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4953" w14:textId="77777777" w:rsidR="00FD3C97" w:rsidRDefault="00FD3C97">
      <w:pPr>
        <w:rPr>
          <w:b/>
          <w:bCs/>
        </w:rPr>
      </w:pPr>
    </w:p>
    <w:p w14:paraId="59F34AF9" w14:textId="77777777" w:rsidR="00FD3C97" w:rsidRDefault="00FD3C97">
      <w:pPr>
        <w:rPr>
          <w:b/>
          <w:bCs/>
        </w:rPr>
      </w:pPr>
    </w:p>
    <w:p w14:paraId="65620CAE" w14:textId="77777777" w:rsidR="00FD3C97" w:rsidRDefault="00FD3C97">
      <w:pPr>
        <w:rPr>
          <w:b/>
          <w:bCs/>
        </w:rPr>
      </w:pPr>
    </w:p>
    <w:p w14:paraId="33998278" w14:textId="77777777" w:rsidR="00FD3C97" w:rsidRDefault="00FD3C97">
      <w:pPr>
        <w:rPr>
          <w:b/>
          <w:bCs/>
        </w:rPr>
      </w:pPr>
    </w:p>
    <w:p w14:paraId="4A4BF174" w14:textId="77777777" w:rsidR="00FD3C97" w:rsidRDefault="00FD3C97" w:rsidP="00FD3C97">
      <w:pPr>
        <w:pStyle w:val="Cm"/>
        <w:rPr>
          <w:noProof/>
          <w:lang w:val="hu-HU"/>
        </w:rPr>
      </w:pPr>
    </w:p>
    <w:p w14:paraId="5E7ADA96" w14:textId="1BE4117B" w:rsidR="00FD3C97" w:rsidRDefault="00FD3C97" w:rsidP="00FD3C97">
      <w:pPr>
        <w:pStyle w:val="Cm"/>
        <w:rPr>
          <w:noProof/>
        </w:rPr>
      </w:pPr>
      <w:r>
        <w:rPr>
          <w:noProof/>
        </w:rPr>
        <w:drawing>
          <wp:inline distT="0" distB="0" distL="0" distR="0" wp14:anchorId="18A4DDAA" wp14:editId="68CD0274">
            <wp:extent cx="1323975" cy="18954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9877" w14:textId="77777777" w:rsidR="00FD3C97" w:rsidRDefault="00FD3C97" w:rsidP="00FD3C97">
      <w:pPr>
        <w:pStyle w:val="Idzet"/>
      </w:pPr>
    </w:p>
    <w:p w14:paraId="3F85DD41" w14:textId="77777777" w:rsidR="00FD3C97" w:rsidRDefault="00000000" w:rsidP="00FD3C97">
      <w:pPr>
        <w:tabs>
          <w:tab w:val="center" w:pos="4536"/>
          <w:tab w:val="right" w:pos="9072"/>
        </w:tabs>
        <w:jc w:val="center"/>
        <w:rPr>
          <w:smallCaps/>
          <w:sz w:val="16"/>
          <w:szCs w:val="16"/>
          <w:lang w:val="x-none" w:eastAsia="x-none"/>
        </w:rPr>
      </w:pPr>
      <w:r>
        <w:rPr>
          <w:smallCaps/>
          <w:sz w:val="16"/>
          <w:szCs w:val="16"/>
          <w:lang w:val="x-none" w:eastAsia="x-none"/>
        </w:rPr>
        <w:pict w14:anchorId="07D87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0D85E028" w14:textId="77777777" w:rsidR="00FD3C97" w:rsidRDefault="00FD3C97" w:rsidP="00FD3C97">
      <w:pPr>
        <w:pStyle w:val="Cm"/>
      </w:pPr>
      <w:r>
        <w:t xml:space="preserve">SZIGETSZENTMIKLÓS VÁROS ÖNKORMÁNYZATA </w:t>
      </w:r>
      <w:r>
        <w:br/>
        <w:t>KÉPVISELŐ-TESTÜLETÉNEK</w:t>
      </w:r>
    </w:p>
    <w:p w14:paraId="63F51454" w14:textId="001500BD" w:rsidR="00FD3C97" w:rsidRDefault="00FD3C97" w:rsidP="00FD3C97">
      <w:pPr>
        <w:pStyle w:val="Cm"/>
      </w:pPr>
      <w:r>
        <w:rPr>
          <w:lang w:val="hu-HU"/>
        </w:rPr>
        <w:t>1</w:t>
      </w:r>
      <w:r w:rsidR="00F138E1">
        <w:rPr>
          <w:lang w:val="hu-HU"/>
        </w:rPr>
        <w:t>4</w:t>
      </w:r>
      <w:r>
        <w:t>/20</w:t>
      </w:r>
      <w:r>
        <w:rPr>
          <w:lang w:val="hu-HU"/>
        </w:rPr>
        <w:t>22</w:t>
      </w:r>
      <w:r>
        <w:t>.</w:t>
      </w:r>
      <w:r>
        <w:rPr>
          <w:lang w:val="hu-HU"/>
        </w:rPr>
        <w:t xml:space="preserve"> </w:t>
      </w:r>
      <w:r>
        <w:t>(</w:t>
      </w:r>
      <w:r>
        <w:rPr>
          <w:lang w:val="hu-HU"/>
        </w:rPr>
        <w:t>IX.08.</w:t>
      </w:r>
      <w:r>
        <w:t xml:space="preserve">) ÖNKORMÁNYZATI </w:t>
      </w:r>
      <w:r>
        <w:rPr>
          <w:lang w:val="hu-HU"/>
        </w:rPr>
        <w:t>RENDELETE</w:t>
      </w:r>
      <w:r>
        <w:t xml:space="preserve"> </w:t>
      </w:r>
    </w:p>
    <w:p w14:paraId="4C19C464" w14:textId="77777777" w:rsidR="00FD3C97" w:rsidRDefault="00FD3C97" w:rsidP="00FD3C97">
      <w:pPr>
        <w:pStyle w:val="Cm"/>
        <w:rPr>
          <w:lang w:val="hu-HU"/>
        </w:rPr>
      </w:pPr>
      <w:bookmarkStart w:id="0" w:name="_Hlk55985176"/>
      <w:r>
        <w:t>a település tisztaságáról és hulladékgazdálkodás szabályairól</w:t>
      </w:r>
      <w:r>
        <w:rPr>
          <w:lang w:val="hu-HU"/>
        </w:rPr>
        <w:t xml:space="preserve"> szóló 7</w:t>
      </w:r>
      <w:r>
        <w:t>/20</w:t>
      </w:r>
      <w:r>
        <w:rPr>
          <w:lang w:val="hu-HU"/>
        </w:rPr>
        <w:t>20</w:t>
      </w:r>
      <w:r>
        <w:t>. (III.</w:t>
      </w:r>
      <w:r>
        <w:rPr>
          <w:lang w:val="hu-HU"/>
        </w:rPr>
        <w:t>17</w:t>
      </w:r>
      <w:r>
        <w:t>.)</w:t>
      </w:r>
      <w:r>
        <w:rPr>
          <w:lang w:val="hu-HU"/>
        </w:rPr>
        <w:t xml:space="preserve"> önkormányzati rendelet módosításáról</w:t>
      </w:r>
    </w:p>
    <w:bookmarkEnd w:id="0"/>
    <w:p w14:paraId="138FFD0F" w14:textId="77777777" w:rsidR="00FD3C97" w:rsidRDefault="00000000" w:rsidP="00FD3C97">
      <w:pPr>
        <w:tabs>
          <w:tab w:val="center" w:pos="4536"/>
          <w:tab w:val="right" w:pos="9072"/>
        </w:tabs>
        <w:jc w:val="center"/>
        <w:rPr>
          <w:smallCaps/>
          <w:sz w:val="16"/>
          <w:szCs w:val="16"/>
          <w:lang w:val="x-none" w:eastAsia="x-none"/>
        </w:rPr>
      </w:pPr>
      <w:r>
        <w:rPr>
          <w:smallCaps/>
          <w:sz w:val="16"/>
          <w:szCs w:val="16"/>
          <w:lang w:val="x-none" w:eastAsia="x-none"/>
        </w:rPr>
        <w:pict w14:anchorId="171CE362">
          <v:shape id="_x0000_i1026" type="#_x0000_t75" style="width:450pt;height:7.5pt" o:hrpct="0" o:hralign="center" o:hr="t">
            <v:imagedata r:id="rId8" o:title="BD10358_"/>
          </v:shape>
        </w:pict>
      </w:r>
    </w:p>
    <w:p w14:paraId="15EBDBEE" w14:textId="77777777" w:rsidR="00FD3C97" w:rsidRDefault="00FD3C97" w:rsidP="00FD3C97">
      <w:pPr>
        <w:pStyle w:val="Cm"/>
        <w:jc w:val="both"/>
      </w:pPr>
    </w:p>
    <w:p w14:paraId="5D75FDC2" w14:textId="77777777" w:rsidR="00FD3C97" w:rsidRDefault="00FD3C97">
      <w:pPr>
        <w:rPr>
          <w:b/>
          <w:bCs/>
        </w:rPr>
      </w:pPr>
    </w:p>
    <w:p w14:paraId="4CE3FA6E" w14:textId="232F023F" w:rsidR="00FD3C97" w:rsidRDefault="00FD3C97">
      <w:pPr>
        <w:rPr>
          <w:b/>
          <w:bCs/>
        </w:rPr>
      </w:pPr>
      <w:r>
        <w:rPr>
          <w:b/>
          <w:bCs/>
        </w:rPr>
        <w:br w:type="page"/>
      </w:r>
    </w:p>
    <w:p w14:paraId="51B15BA7" w14:textId="77777777" w:rsidR="00794050" w:rsidRDefault="00000000">
      <w:pPr>
        <w:pStyle w:val="Szvegtrzs"/>
        <w:spacing w:before="220" w:after="0" w:line="240" w:lineRule="auto"/>
        <w:jc w:val="both"/>
      </w:pPr>
      <w:r>
        <w:lastRenderedPageBreak/>
        <w:t>Szigetszentmiklós Város Önkormányzatának Képviselő-testülete a hulladékról szóló 2012. évi CLXXXV. törvény 88. § (4) bekezdésében kapott felhatalmazás alapján, a hulladékról szóló 2012. évi CLXXXV. törvény 35. § (1) bekezdésében, valamint Magyarország helyi önkormányzatairól szóló 2011. évi CLXXXIX. törvény 13. § (1) bekezdés 19. pontjában meghatározott feladatkörében eljárva a következőket rendeli el:</w:t>
      </w:r>
    </w:p>
    <w:p w14:paraId="1C15E65E" w14:textId="77777777" w:rsidR="00794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F336FAE" w14:textId="77777777" w:rsidR="00794050" w:rsidRDefault="00000000">
      <w:pPr>
        <w:pStyle w:val="Szvegtrzs"/>
        <w:spacing w:after="0" w:line="240" w:lineRule="auto"/>
        <w:jc w:val="both"/>
      </w:pPr>
      <w:r>
        <w:t>A település tisztaságáról és hulladékgazdálkodás szabályairól szóló 7/2020. (III. 17.) önkormányzati rendelet 13. § (2) bekezdés b) pontja helyébe a következő rendelkezés lép:</w:t>
      </w:r>
    </w:p>
    <w:p w14:paraId="43501D49" w14:textId="77777777" w:rsidR="00794050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zöldhulladék elszállítása kizárólag:)</w:t>
      </w:r>
    </w:p>
    <w:p w14:paraId="73804066" w14:textId="77777777" w:rsidR="00794050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egy méteres darabokban</w:t>
      </w:r>
      <w:r>
        <w:rPr>
          <w:b/>
          <w:bCs/>
          <w:i/>
          <w:iCs/>
        </w:rPr>
        <w:t xml:space="preserve">, biológiailag lebomló kötözővel </w:t>
      </w:r>
      <w:r>
        <w:t>kötegelt zöldhulladék elszállításával,”</w:t>
      </w:r>
    </w:p>
    <w:p w14:paraId="1A3382D1" w14:textId="77777777" w:rsidR="00794050" w:rsidRDefault="0000000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(történik, mennyiségi korlátozás nélkül.)</w:t>
      </w:r>
    </w:p>
    <w:p w14:paraId="452E45D8" w14:textId="77777777" w:rsidR="00794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B3A58F8" w14:textId="77777777" w:rsidR="00794050" w:rsidRDefault="00000000">
      <w:pPr>
        <w:pStyle w:val="Szvegtrzs"/>
        <w:spacing w:after="0" w:line="240" w:lineRule="auto"/>
        <w:jc w:val="both"/>
      </w:pPr>
      <w:r>
        <w:t>(1) A település tisztaságáról és hulladékgazdálkodás szabályairól szóló 7/2020. (III. 17.) önkormányzati rendelet 29. § (2) bekezdés a) pont ac) alpontja helyébe a következő rendelkezés lép:</w:t>
      </w:r>
    </w:p>
    <w:p w14:paraId="2873F258" w14:textId="77777777" w:rsidR="00794050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szelektív hulladékgyűjtő járat üzemeltetése esetében a begyűjtés módja: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társasházi övezetben zsákos és kukaedényzetes gyűjtési rendszerben működik, az alábbiak szerint:)</w:t>
      </w:r>
    </w:p>
    <w:p w14:paraId="0324E20E" w14:textId="77777777" w:rsidR="00794050" w:rsidRDefault="00000000">
      <w:pPr>
        <w:pStyle w:val="Szvegtrzs"/>
        <w:spacing w:after="240" w:line="240" w:lineRule="auto"/>
        <w:ind w:left="980" w:hanging="400"/>
        <w:jc w:val="both"/>
      </w:pPr>
      <w:r>
        <w:t>„</w:t>
      </w:r>
      <w:r>
        <w:rPr>
          <w:i/>
          <w:iCs/>
        </w:rPr>
        <w:t>ac)</w:t>
      </w:r>
      <w:r>
        <w:tab/>
        <w:t>a műanyag,</w:t>
      </w:r>
      <w:r>
        <w:rPr>
          <w:b/>
          <w:bCs/>
          <w:i/>
          <w:iCs/>
        </w:rPr>
        <w:t xml:space="preserve"> fém és karton csomagolási hulladék</w:t>
      </w:r>
      <w:r>
        <w:t xml:space="preserve"> gyűjtésére a Szolgáltató által biztosított erre a célra rendszeresített 120 literes zsák alkalmazható. A zsákok elszállítása kéthetente a Szolgáltató által előre meghirdetett időpontban történik,”</w:t>
      </w:r>
    </w:p>
    <w:p w14:paraId="3900DC86" w14:textId="77777777" w:rsidR="00794050" w:rsidRDefault="00000000">
      <w:pPr>
        <w:pStyle w:val="Szvegtrzs"/>
        <w:spacing w:before="240" w:after="0" w:line="240" w:lineRule="auto"/>
        <w:jc w:val="both"/>
      </w:pPr>
      <w:r>
        <w:t>(2) A település tisztaságáról és hulladékgazdálkodás szabályairól szóló 7/2020. (III. 17.) önkormányzati rendelet 29. § (2) bekezdés b) pont ba) alpontja helyébe a következő rendelkezés lép:</w:t>
      </w:r>
    </w:p>
    <w:p w14:paraId="7118C550" w14:textId="77777777" w:rsidR="00794050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szelektív hulladékgyűjtő járat üzemeltetése esetében a begyűjtés módja: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társasházas, családi házas és üdülő övezetben zsákos és kukaedényzetes gyűjtési rendszerben működik, az alábbiak szerint:)</w:t>
      </w:r>
    </w:p>
    <w:p w14:paraId="5E568D97" w14:textId="77777777" w:rsidR="00794050" w:rsidRDefault="00000000">
      <w:pPr>
        <w:pStyle w:val="Szvegtrzs"/>
        <w:spacing w:after="240" w:line="240" w:lineRule="auto"/>
        <w:ind w:left="980" w:hanging="400"/>
        <w:jc w:val="both"/>
      </w:pPr>
      <w:r>
        <w:t>„</w:t>
      </w:r>
      <w:r>
        <w:rPr>
          <w:i/>
          <w:iCs/>
        </w:rPr>
        <w:t>ba)</w:t>
      </w:r>
      <w:r>
        <w:tab/>
        <w:t xml:space="preserve">az átlátszó, 120 literes, sárga színű felirattal ellátott zsákban kizárólag PET, HDPE </w:t>
      </w:r>
      <w:r>
        <w:rPr>
          <w:b/>
          <w:bCs/>
          <w:i/>
          <w:iCs/>
        </w:rPr>
        <w:t>műanyag, valamint fém és italos karton csomagolási</w:t>
      </w:r>
      <w:r>
        <w:t xml:space="preserve"> hulladék helyezhető el. A Szolgáltató a szelektív műanyag</w:t>
      </w:r>
      <w:r>
        <w:rPr>
          <w:b/>
          <w:bCs/>
          <w:i/>
          <w:iCs/>
        </w:rPr>
        <w:t>, fém és italos karton csomagolási</w:t>
      </w:r>
      <w:r>
        <w:t xml:space="preserve"> hulladékok zsákos begyűjtését kéthetente a háztartási hulladék begyűjtésének napján végzi,”</w:t>
      </w:r>
    </w:p>
    <w:p w14:paraId="3982B9B1" w14:textId="77777777" w:rsidR="00794050" w:rsidRDefault="00000000">
      <w:pPr>
        <w:pStyle w:val="Szvegtrzs"/>
        <w:spacing w:before="240" w:after="0" w:line="240" w:lineRule="auto"/>
        <w:jc w:val="both"/>
      </w:pPr>
      <w:r>
        <w:t>(3) A település tisztaságáról és hulladékgazdálkodás szabályairól szóló 7/2020. (III. 17.) önkormányzati rendelet 29. § (2) bekezdés b) pont bd) alpontja helyébe a következő rendelkezés lép:</w:t>
      </w:r>
    </w:p>
    <w:p w14:paraId="671A7AFD" w14:textId="77777777" w:rsidR="00794050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szelektív hulladékgyűjtő járat üzemeltetése esetében a begyűjtés módja: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társasházas, családi házas és üdülő övezetben zsákos és kukaedényzetes gyűjtési rendszerben működik, az alábbiak szerint:)</w:t>
      </w:r>
    </w:p>
    <w:p w14:paraId="7DED24E2" w14:textId="77777777" w:rsidR="00794050" w:rsidRDefault="00000000">
      <w:pPr>
        <w:pStyle w:val="Szvegtrzs"/>
        <w:spacing w:after="240" w:line="240" w:lineRule="auto"/>
        <w:ind w:left="980" w:hanging="400"/>
        <w:jc w:val="both"/>
      </w:pPr>
      <w:r>
        <w:t>„</w:t>
      </w:r>
      <w:r>
        <w:rPr>
          <w:i/>
          <w:iCs/>
        </w:rPr>
        <w:t>bd)</w:t>
      </w:r>
      <w:r>
        <w:tab/>
        <w:t>a szelektív zsákban elhelyezett, de a meghatározott elkülönítetten gyűjtött műanyag</w:t>
      </w:r>
      <w:r>
        <w:rPr>
          <w:b/>
          <w:bCs/>
          <w:i/>
          <w:iCs/>
        </w:rPr>
        <w:t>, italos karton</w:t>
      </w:r>
      <w:r>
        <w:t>, fém és papír hulladéktól eltérő hulladék frakciót tartalmazó zsákot a Szolgáltató nem köteles elszállítani,”</w:t>
      </w:r>
    </w:p>
    <w:p w14:paraId="0DACDE4D" w14:textId="77777777" w:rsidR="00794050" w:rsidRDefault="00000000">
      <w:pPr>
        <w:pStyle w:val="Szvegtrzs"/>
        <w:spacing w:before="240" w:after="0" w:line="240" w:lineRule="auto"/>
        <w:jc w:val="both"/>
      </w:pPr>
      <w:r>
        <w:t>(4) A település tisztaságáról és hulladékgazdálkodás szabályairól szóló 7/2020. (III. 17.) önkormányzati rendelet 29. § (2) bekezdés b) pont bf) alpontja helyébe a következő rendelkezés lép:</w:t>
      </w:r>
    </w:p>
    <w:p w14:paraId="3BD8EE8A" w14:textId="77777777" w:rsidR="00794050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>(A szelektív hulladékgyűjtő járat üzemeltetése esetében a begyűjtés módja: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társasházas, családi házas és üdülő övezetben zsákos és kukaedényzetes gyűjtési rendszerben működik, az alábbiak szerint:)</w:t>
      </w:r>
    </w:p>
    <w:p w14:paraId="0C43F150" w14:textId="77777777" w:rsidR="00794050" w:rsidRDefault="00000000">
      <w:pPr>
        <w:pStyle w:val="Szvegtrzs"/>
        <w:spacing w:after="240" w:line="240" w:lineRule="auto"/>
        <w:ind w:left="980" w:hanging="400"/>
        <w:jc w:val="both"/>
      </w:pPr>
      <w:r>
        <w:t>„</w:t>
      </w:r>
      <w:r>
        <w:rPr>
          <w:i/>
          <w:iCs/>
        </w:rPr>
        <w:t>bf)</w:t>
      </w:r>
      <w:r>
        <w:tab/>
        <w:t xml:space="preserve">a Szolgáltatóval írásbeli egyeztetést követően szelektív papír elszállítása kék színű vagy </w:t>
      </w:r>
      <w:r>
        <w:rPr>
          <w:b/>
          <w:bCs/>
          <w:i/>
          <w:iCs/>
        </w:rPr>
        <w:t>“PAPÍR hulladék”</w:t>
      </w:r>
      <w:r>
        <w:t xml:space="preserve"> felirattal ellátott, a szelektív műanyag + fém </w:t>
      </w:r>
      <w:r>
        <w:rPr>
          <w:b/>
          <w:bCs/>
          <w:i/>
          <w:iCs/>
        </w:rPr>
        <w:t>+ italos karton</w:t>
      </w:r>
      <w:r>
        <w:t xml:space="preserve"> elszállítása sárga színű vagy “</w:t>
      </w:r>
      <w:r>
        <w:rPr>
          <w:b/>
          <w:bCs/>
          <w:i/>
          <w:iCs/>
        </w:rPr>
        <w:t>PET hulladék</w:t>
      </w:r>
      <w:r>
        <w:t xml:space="preserve">” felirattal ellátott, a tulajdonos által biztosított </w:t>
      </w:r>
      <w:r>
        <w:rPr>
          <w:b/>
          <w:bCs/>
          <w:i/>
          <w:iCs/>
        </w:rPr>
        <w:t>120 literes</w:t>
      </w:r>
      <w:r>
        <w:t xml:space="preserve"> kukaedényzetben is történhet.”</w:t>
      </w:r>
    </w:p>
    <w:p w14:paraId="258D40FD" w14:textId="77777777" w:rsidR="00794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702E2DB" w14:textId="77777777" w:rsidR="00794050" w:rsidRDefault="00000000">
      <w:pPr>
        <w:pStyle w:val="Szvegtrzs"/>
        <w:spacing w:after="0" w:line="240" w:lineRule="auto"/>
        <w:jc w:val="both"/>
      </w:pPr>
      <w:r>
        <w:t>A település tisztaságáról és hulladékgazdálkodás szabályairól szóló 7/2020. (III. 17.) önkormányzati rendelet 1. melléklete helyébe az 1. melléklet lép.</w:t>
      </w:r>
    </w:p>
    <w:p w14:paraId="04C5C733" w14:textId="77777777" w:rsidR="00794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277A8A0" w14:textId="77777777" w:rsidR="00794050" w:rsidRDefault="00000000">
      <w:pPr>
        <w:pStyle w:val="Szvegtrzs"/>
        <w:spacing w:after="0" w:line="240" w:lineRule="auto"/>
        <w:jc w:val="both"/>
      </w:pPr>
      <w:r>
        <w:t>Hatályát veszti a település tisztaságáról és hulladékgazdálkodás szabályairól szóló 7/2020. (III. 17.) önkormányzati rendelet 13. § (4) bekezdése.</w:t>
      </w:r>
    </w:p>
    <w:p w14:paraId="338CC556" w14:textId="77777777" w:rsidR="0079405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42D1F9D" w14:textId="77777777" w:rsidR="00FC11B0" w:rsidRDefault="000000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126942EB" w14:textId="77777777" w:rsidR="00FC11B0" w:rsidRDefault="00FC11B0">
      <w:pPr>
        <w:pStyle w:val="Szvegtrzs"/>
        <w:spacing w:after="0" w:line="240" w:lineRule="auto"/>
        <w:jc w:val="both"/>
      </w:pPr>
    </w:p>
    <w:p w14:paraId="004E6EE8" w14:textId="77777777" w:rsidR="00FC11B0" w:rsidRDefault="00FC11B0">
      <w:pPr>
        <w:pStyle w:val="Szvegtrzs"/>
        <w:spacing w:after="0" w:line="240" w:lineRule="auto"/>
        <w:jc w:val="both"/>
      </w:pPr>
    </w:p>
    <w:p w14:paraId="20B48CB2" w14:textId="77777777" w:rsidR="00FC11B0" w:rsidRDefault="00FC11B0" w:rsidP="00FC11B0">
      <w:pPr>
        <w:pStyle w:val="Szvegtrzs"/>
        <w:spacing w:after="0" w:line="240" w:lineRule="auto"/>
        <w:jc w:val="both"/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6378"/>
        <w:gridCol w:w="3402"/>
      </w:tblGrid>
      <w:tr w:rsidR="00FC11B0" w14:paraId="05AE041C" w14:textId="77777777" w:rsidTr="0094722C">
        <w:tc>
          <w:tcPr>
            <w:tcW w:w="6379" w:type="dxa"/>
            <w:vAlign w:val="bottom"/>
            <w:hideMark/>
          </w:tcPr>
          <w:p w14:paraId="498656E4" w14:textId="77777777" w:rsidR="00FC11B0" w:rsidRDefault="00FC11B0" w:rsidP="0094722C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dr. Szilágyi Anita</w:t>
            </w:r>
            <w:r>
              <w:rPr>
                <w:rFonts w:eastAsia="Times New Roman" w:cs="Times New Roman"/>
                <w:b/>
                <w:lang w:val="en-US"/>
              </w:rPr>
              <w:br/>
              <w:t xml:space="preserve">         </w:t>
            </w:r>
            <w:r>
              <w:rPr>
                <w:rFonts w:eastAsia="Times New Roman" w:cs="Times New Roman"/>
                <w:bCs/>
                <w:lang w:val="en-US"/>
              </w:rPr>
              <w:t>jegyző</w:t>
            </w:r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14:paraId="41C03495" w14:textId="77777777" w:rsidR="00FC11B0" w:rsidRDefault="00FC11B0" w:rsidP="0094722C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Nagy János</w:t>
            </w:r>
            <w:r>
              <w:rPr>
                <w:rFonts w:eastAsia="Times New Roman" w:cs="Times New Roman"/>
                <w:b/>
                <w:lang w:val="en-US"/>
              </w:rPr>
              <w:br/>
            </w:r>
            <w:r>
              <w:rPr>
                <w:rFonts w:eastAsia="Times New Roman" w:cs="Times New Roman"/>
                <w:bCs/>
                <w:lang w:val="en-US"/>
              </w:rPr>
              <w:t>polgármester</w:t>
            </w:r>
          </w:p>
        </w:tc>
      </w:tr>
    </w:tbl>
    <w:p w14:paraId="7FE060B0" w14:textId="77777777" w:rsidR="00FC11B0" w:rsidRDefault="00FC11B0" w:rsidP="00FC11B0">
      <w:pPr>
        <w:rPr>
          <w:rFonts w:cs="Times New Roman"/>
        </w:rPr>
      </w:pPr>
    </w:p>
    <w:p w14:paraId="5DEA3AD2" w14:textId="77777777" w:rsidR="00FC11B0" w:rsidRDefault="00FC11B0" w:rsidP="00FC11B0">
      <w:pPr>
        <w:rPr>
          <w:rFonts w:cs="Times New Roman"/>
        </w:rPr>
      </w:pPr>
    </w:p>
    <w:p w14:paraId="7DDF5FEE" w14:textId="77777777" w:rsidR="00FC11B0" w:rsidRDefault="00FC11B0" w:rsidP="00FC11B0">
      <w:pPr>
        <w:rPr>
          <w:rFonts w:cs="Times New Roman"/>
        </w:rPr>
      </w:pPr>
    </w:p>
    <w:p w14:paraId="7D701EE6" w14:textId="77777777" w:rsidR="00FC11B0" w:rsidRDefault="00FC11B0" w:rsidP="00FC11B0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515E5E0E" w14:textId="77777777" w:rsidR="00FC11B0" w:rsidRDefault="00FC11B0" w:rsidP="00FC11B0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</w:p>
    <w:p w14:paraId="2C4B2CB5" w14:textId="77777777" w:rsidR="00FC11B0" w:rsidRDefault="00FC11B0" w:rsidP="00FC11B0">
      <w:pPr>
        <w:spacing w:before="120" w:after="120"/>
        <w:jc w:val="both"/>
        <w:rPr>
          <w:rFonts w:cs="Times New Roman"/>
        </w:rPr>
      </w:pPr>
      <w:r>
        <w:t xml:space="preserve">Szigetszentmiklós Város Önkormányzatának Képviselő-testülete ezen rendeletét </w:t>
      </w:r>
      <w:r>
        <w:rPr>
          <w:rFonts w:cs="Times New Roman"/>
        </w:rPr>
        <w:t>2022. szeptember 7. napján alkotta, 2022. szeptember 8. napján kihirdetésre került.</w:t>
      </w:r>
    </w:p>
    <w:p w14:paraId="5AFEEBA0" w14:textId="77777777" w:rsidR="00FC11B0" w:rsidRDefault="00FC11B0" w:rsidP="00FC11B0">
      <w:pPr>
        <w:spacing w:before="840" w:after="1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dr. Szilágyi Anita</w:t>
      </w:r>
      <w:r>
        <w:rPr>
          <w:rFonts w:cs="Times New Roman"/>
          <w:b/>
          <w:color w:val="000000"/>
        </w:rPr>
        <w:br/>
      </w:r>
      <w:r>
        <w:rPr>
          <w:rFonts w:cs="Times New Roman"/>
          <w:bCs/>
          <w:color w:val="000000"/>
        </w:rPr>
        <w:t>jegyző</w:t>
      </w:r>
    </w:p>
    <w:p w14:paraId="00A24B18" w14:textId="77777777" w:rsidR="00FC11B0" w:rsidRDefault="00FC11B0" w:rsidP="00FC11B0">
      <w:pPr>
        <w:pStyle w:val="Szvegtrzs"/>
        <w:spacing w:after="0" w:line="240" w:lineRule="auto"/>
        <w:jc w:val="both"/>
      </w:pPr>
    </w:p>
    <w:p w14:paraId="3A7B4B76" w14:textId="1D098242" w:rsidR="00794050" w:rsidRDefault="00000000">
      <w:pPr>
        <w:pStyle w:val="Szvegtrzs"/>
        <w:spacing w:after="0" w:line="240" w:lineRule="auto"/>
        <w:jc w:val="both"/>
      </w:pPr>
      <w:r>
        <w:br w:type="page"/>
      </w:r>
    </w:p>
    <w:p w14:paraId="270AB1D4" w14:textId="1F2F775A" w:rsidR="00794050" w:rsidRPr="00DE37D0" w:rsidRDefault="00000000">
      <w:pPr>
        <w:pStyle w:val="Szvegtrzs"/>
        <w:spacing w:line="240" w:lineRule="auto"/>
        <w:jc w:val="right"/>
      </w:pPr>
      <w:r w:rsidRPr="00DE37D0">
        <w:lastRenderedPageBreak/>
        <w:t>1. melléklet</w:t>
      </w:r>
      <w:r w:rsidR="00DE37D0" w:rsidRPr="00DE37D0">
        <w:t xml:space="preserve"> a 1</w:t>
      </w:r>
      <w:r w:rsidR="00F138E1">
        <w:t>4</w:t>
      </w:r>
      <w:r w:rsidR="00DE37D0" w:rsidRPr="00DE37D0">
        <w:t>/2022. (IX.08.) önkormányzati rendelethez</w:t>
      </w:r>
    </w:p>
    <w:p w14:paraId="684153AA" w14:textId="5054EAFD" w:rsidR="00DE37D0" w:rsidRPr="00DE37D0" w:rsidRDefault="00DE37D0">
      <w:pPr>
        <w:pStyle w:val="Szvegtrzs"/>
        <w:spacing w:line="240" w:lineRule="auto"/>
        <w:jc w:val="right"/>
      </w:pPr>
      <w:r w:rsidRPr="00DE37D0">
        <w:t>1. melléklet a 7/2020. (III. 17.) önkormányzati rendelethez</w:t>
      </w:r>
    </w:p>
    <w:p w14:paraId="0CCF4ED6" w14:textId="77777777" w:rsidR="00DE37D0" w:rsidRPr="00DE37D0" w:rsidRDefault="00DE37D0">
      <w:pPr>
        <w:pStyle w:val="Szvegtrzs"/>
        <w:spacing w:before="240" w:after="0" w:line="240" w:lineRule="auto"/>
        <w:jc w:val="both"/>
      </w:pPr>
    </w:p>
    <w:p w14:paraId="337632EA" w14:textId="77777777" w:rsidR="0079405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Közszolgáltató szállító eszközeihez, szilárd hulladék elszállításához rendszeresített gyűjtőedények jegyzéke</w:t>
      </w:r>
    </w:p>
    <w:p w14:paraId="588C0EED" w14:textId="77777777" w:rsidR="00794050" w:rsidRDefault="00000000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  <w:i/>
          <w:iCs/>
        </w:rPr>
        <w:t>Rendszeres</w:t>
      </w:r>
      <w:r>
        <w:t xml:space="preserve"> </w:t>
      </w:r>
      <w:r>
        <w:rPr>
          <w:b/>
          <w:bCs/>
          <w:i/>
          <w:iCs/>
        </w:rPr>
        <w:t>szilárd</w:t>
      </w:r>
      <w:r>
        <w:t xml:space="preserve"> </w:t>
      </w:r>
      <w:r>
        <w:rPr>
          <w:b/>
          <w:bCs/>
          <w:i/>
          <w:iCs/>
        </w:rPr>
        <w:t>hulladékszállításhoz</w:t>
      </w:r>
      <w:r>
        <w:t xml:space="preserve"> </w:t>
      </w:r>
      <w:r>
        <w:rPr>
          <w:b/>
          <w:bCs/>
          <w:i/>
          <w:iCs/>
        </w:rPr>
        <w:t>rendszeresített</w:t>
      </w:r>
      <w:r>
        <w:t xml:space="preserve"> </w:t>
      </w:r>
      <w:r>
        <w:rPr>
          <w:b/>
          <w:bCs/>
          <w:i/>
          <w:iCs/>
        </w:rPr>
        <w:t>gyűjtőedények</w:t>
      </w:r>
      <w:r>
        <w:t xml:space="preserve"> </w:t>
      </w:r>
      <w:r>
        <w:rPr>
          <w:b/>
          <w:bCs/>
          <w:i/>
          <w:iCs/>
        </w:rPr>
        <w:t>Szigetszentmiklós</w:t>
      </w:r>
      <w:r>
        <w:t xml:space="preserve"> </w:t>
      </w:r>
      <w:r>
        <w:rPr>
          <w:b/>
          <w:bCs/>
          <w:i/>
          <w:iCs/>
        </w:rPr>
        <w:t>város</w:t>
      </w:r>
      <w:r>
        <w:t xml:space="preserve"> </w:t>
      </w:r>
      <w:r>
        <w:rPr>
          <w:b/>
          <w:bCs/>
          <w:i/>
          <w:iCs/>
        </w:rPr>
        <w:t>belterületén:</w:t>
      </w:r>
    </w:p>
    <w:p w14:paraId="102584B9" w14:textId="77777777" w:rsidR="00794050" w:rsidRDefault="00000000">
      <w:pPr>
        <w:pStyle w:val="Szvegtrzs"/>
        <w:spacing w:before="220" w:after="0" w:line="240" w:lineRule="auto"/>
        <w:jc w:val="both"/>
      </w:pPr>
      <w:r>
        <w:t>1.1. 60 literes gyűjtőedény</w:t>
      </w:r>
    </w:p>
    <w:p w14:paraId="0A6172E5" w14:textId="77777777" w:rsidR="00794050" w:rsidRDefault="00000000">
      <w:pPr>
        <w:pStyle w:val="Szvegtrzs"/>
        <w:spacing w:before="220" w:after="0" w:line="240" w:lineRule="auto"/>
        <w:jc w:val="both"/>
      </w:pPr>
      <w:r>
        <w:t>1.2. 80 literes gyűjtőedény melyet kizárólag természetes személyek alkalmazhatnak</w:t>
      </w:r>
    </w:p>
    <w:p w14:paraId="57816BD2" w14:textId="77777777" w:rsidR="00794050" w:rsidRDefault="00000000">
      <w:pPr>
        <w:pStyle w:val="Szvegtrzs"/>
        <w:spacing w:before="220" w:after="0" w:line="240" w:lineRule="auto"/>
        <w:jc w:val="both"/>
      </w:pPr>
      <w:r>
        <w:t>1.3. 110 literes gyűjtőedény</w:t>
      </w:r>
    </w:p>
    <w:p w14:paraId="1B122CB6" w14:textId="77777777" w:rsidR="00794050" w:rsidRDefault="00000000">
      <w:pPr>
        <w:pStyle w:val="Szvegtrzs"/>
        <w:spacing w:before="220" w:after="0" w:line="240" w:lineRule="auto"/>
        <w:jc w:val="both"/>
      </w:pPr>
      <w:r>
        <w:t>1.4. 120 literes gyűjtőedény</w:t>
      </w:r>
    </w:p>
    <w:p w14:paraId="2349F84B" w14:textId="77777777" w:rsidR="00794050" w:rsidRDefault="00000000">
      <w:pPr>
        <w:pStyle w:val="Szvegtrzs"/>
        <w:spacing w:before="220" w:after="0" w:line="240" w:lineRule="auto"/>
        <w:jc w:val="both"/>
      </w:pPr>
      <w:r>
        <w:t>1.5. 110 literes zöld színű ARIES Kft felirattal ellátott zsák</w:t>
      </w:r>
    </w:p>
    <w:p w14:paraId="67C7153C" w14:textId="77777777" w:rsidR="00794050" w:rsidRDefault="00000000">
      <w:pPr>
        <w:pStyle w:val="Szvegtrzs"/>
        <w:spacing w:before="220" w:after="0" w:line="240" w:lineRule="auto"/>
        <w:jc w:val="both"/>
      </w:pPr>
      <w:r>
        <w:t>1.6. 120 literes zöld színű ARIES Kft felirattal ellátott zsák</w:t>
      </w:r>
    </w:p>
    <w:p w14:paraId="5B867D48" w14:textId="77777777" w:rsidR="00794050" w:rsidRDefault="00000000">
      <w:pPr>
        <w:pStyle w:val="Szvegtrzs"/>
        <w:spacing w:before="220" w:after="0" w:line="240" w:lineRule="auto"/>
        <w:jc w:val="both"/>
      </w:pPr>
      <w:r>
        <w:t>1.7. 60 literes zöld színű ARIES Kft felirattal ellátott zsák</w:t>
      </w:r>
    </w:p>
    <w:p w14:paraId="51810EDE" w14:textId="77777777" w:rsidR="00794050" w:rsidRDefault="00000000">
      <w:pPr>
        <w:pStyle w:val="Szvegtrzs"/>
        <w:spacing w:before="220" w:after="0" w:line="240" w:lineRule="auto"/>
        <w:jc w:val="both"/>
      </w:pPr>
      <w:r>
        <w:t>1.8. 80 literes zöld színű ARIES felirattal ellátott zsák melyet kizárólag természetes személyek alkalmazhatnak</w:t>
      </w:r>
    </w:p>
    <w:p w14:paraId="5F244113" w14:textId="77777777" w:rsidR="00794050" w:rsidRDefault="00000000">
      <w:pPr>
        <w:pStyle w:val="Szvegtrzs"/>
        <w:spacing w:before="220" w:after="0" w:line="240" w:lineRule="auto"/>
        <w:jc w:val="both"/>
      </w:pPr>
      <w:r>
        <w:t>1.9. 120 literes kék színű ARIES felirattal ellátott zsák a plusz hulladék szállítására; alkalmazása a rendelet 18. § (6) bekezdése alapján 10. 1100 literes konténer társasházi lakások esetében 11. 60, vagy 120 literes, lila színű, ARIES felirattal ellátott zsák, amelyet azok a gazdálkodó szervezetek vehetnek igénybe, amelyeknél a kuka edényzet elhelyezése helyhiány miatt korlátozott.</w:t>
      </w:r>
    </w:p>
    <w:p w14:paraId="0CE15B5C" w14:textId="77777777" w:rsidR="00794050" w:rsidRDefault="00000000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  <w:i/>
          <w:iCs/>
        </w:rPr>
        <w:t>Nem</w:t>
      </w:r>
      <w:r>
        <w:t xml:space="preserve"> </w:t>
      </w:r>
      <w:r>
        <w:rPr>
          <w:b/>
          <w:bCs/>
          <w:i/>
          <w:iCs/>
        </w:rPr>
        <w:t>rendszeres, eseti</w:t>
      </w:r>
      <w:r>
        <w:t xml:space="preserve"> </w:t>
      </w:r>
      <w:r>
        <w:rPr>
          <w:b/>
          <w:bCs/>
          <w:i/>
          <w:iCs/>
        </w:rPr>
        <w:t>szilárd</w:t>
      </w:r>
      <w:r>
        <w:t xml:space="preserve"> </w:t>
      </w:r>
      <w:r>
        <w:rPr>
          <w:b/>
          <w:bCs/>
          <w:i/>
          <w:iCs/>
        </w:rPr>
        <w:t>hulladékszállításhoz</w:t>
      </w:r>
      <w:r>
        <w:t xml:space="preserve"> </w:t>
      </w:r>
      <w:r>
        <w:rPr>
          <w:b/>
          <w:bCs/>
          <w:i/>
          <w:iCs/>
        </w:rPr>
        <w:t>rendszeresített</w:t>
      </w:r>
      <w:r>
        <w:t xml:space="preserve"> </w:t>
      </w:r>
      <w:r>
        <w:rPr>
          <w:b/>
          <w:bCs/>
          <w:i/>
          <w:iCs/>
        </w:rPr>
        <w:t>gyűjtőedények a Város</w:t>
      </w:r>
      <w:r>
        <w:t xml:space="preserve"> </w:t>
      </w:r>
      <w:r>
        <w:rPr>
          <w:b/>
          <w:bCs/>
          <w:i/>
          <w:iCs/>
        </w:rPr>
        <w:t>belterületén:</w:t>
      </w:r>
    </w:p>
    <w:p w14:paraId="3C7A89A6" w14:textId="77777777" w:rsidR="00794050" w:rsidRDefault="00000000">
      <w:pPr>
        <w:pStyle w:val="Szvegtrzs"/>
        <w:spacing w:before="220" w:after="0" w:line="240" w:lineRule="auto"/>
        <w:jc w:val="both"/>
      </w:pPr>
      <w:r>
        <w:t>2.1. 3 m3 nyitott konténer</w:t>
      </w:r>
    </w:p>
    <w:p w14:paraId="43FF8C1B" w14:textId="77777777" w:rsidR="00794050" w:rsidRDefault="00000000">
      <w:pPr>
        <w:pStyle w:val="Szvegtrzs"/>
        <w:spacing w:before="220" w:after="0" w:line="240" w:lineRule="auto"/>
        <w:jc w:val="both"/>
      </w:pPr>
      <w:r>
        <w:t>2.2. 5 m3 nyitott konténer</w:t>
      </w:r>
    </w:p>
    <w:p w14:paraId="3DAEC9BE" w14:textId="77777777" w:rsidR="00794050" w:rsidRDefault="00000000">
      <w:pPr>
        <w:pStyle w:val="Szvegtrzs"/>
        <w:spacing w:before="220" w:after="0" w:line="240" w:lineRule="auto"/>
        <w:jc w:val="both"/>
      </w:pPr>
      <w:r>
        <w:t>2.3. 5 m3 zárt konténer</w:t>
      </w:r>
    </w:p>
    <w:p w14:paraId="757E4102" w14:textId="77777777" w:rsidR="00794050" w:rsidRDefault="00000000">
      <w:pPr>
        <w:pStyle w:val="Szvegtrzs"/>
        <w:spacing w:before="220" w:after="0" w:line="240" w:lineRule="auto"/>
        <w:jc w:val="both"/>
      </w:pPr>
      <w:r>
        <w:t>2.4. 6 m3 nyitott konténer</w:t>
      </w:r>
    </w:p>
    <w:p w14:paraId="0790D268" w14:textId="77777777" w:rsidR="00794050" w:rsidRDefault="00000000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  <w:i/>
          <w:iCs/>
        </w:rPr>
        <w:t>Szelektív</w:t>
      </w:r>
      <w:r>
        <w:t xml:space="preserve"> </w:t>
      </w:r>
      <w:r>
        <w:rPr>
          <w:b/>
          <w:bCs/>
          <w:i/>
          <w:iCs/>
        </w:rPr>
        <w:t>hulladékgyűjtésére</w:t>
      </w:r>
      <w:r>
        <w:t xml:space="preserve"> </w:t>
      </w:r>
      <w:r>
        <w:rPr>
          <w:b/>
          <w:bCs/>
          <w:i/>
          <w:iCs/>
        </w:rPr>
        <w:t>rendszeresített</w:t>
      </w:r>
      <w:r>
        <w:t xml:space="preserve"> </w:t>
      </w:r>
      <w:r>
        <w:rPr>
          <w:b/>
          <w:bCs/>
          <w:i/>
          <w:iCs/>
        </w:rPr>
        <w:t>gyűjtőedények a Város</w:t>
      </w:r>
      <w:r>
        <w:t xml:space="preserve"> </w:t>
      </w:r>
      <w:r>
        <w:rPr>
          <w:b/>
          <w:bCs/>
          <w:i/>
          <w:iCs/>
        </w:rPr>
        <w:t>belterületén:</w:t>
      </w:r>
    </w:p>
    <w:p w14:paraId="59E489D1" w14:textId="77777777" w:rsidR="00794050" w:rsidRDefault="00000000">
      <w:pPr>
        <w:pStyle w:val="Szvegtrzs"/>
        <w:spacing w:before="220" w:after="0" w:line="240" w:lineRule="auto"/>
        <w:jc w:val="both"/>
      </w:pPr>
      <w:r>
        <w:t>3.1. 1100 literes, speciálisan kialakított gyűjtőedények:</w:t>
      </w:r>
    </w:p>
    <w:p w14:paraId="2F87ECF2" w14:textId="77777777" w:rsidR="00794050" w:rsidRDefault="00000000">
      <w:pPr>
        <w:pStyle w:val="Szvegtrzs"/>
        <w:spacing w:before="220" w:after="0" w:line="240" w:lineRule="auto"/>
        <w:jc w:val="both"/>
      </w:pPr>
      <w:r>
        <w:t>3.1.1. sárga színű: PET és HPDE műanyag, fém és italos karton csomagolási hulladék gyűjtésére,</w:t>
      </w:r>
    </w:p>
    <w:p w14:paraId="0C99C779" w14:textId="77777777" w:rsidR="00794050" w:rsidRDefault="00000000">
      <w:pPr>
        <w:pStyle w:val="Szvegtrzs"/>
        <w:spacing w:before="220" w:after="0" w:line="240" w:lineRule="auto"/>
        <w:jc w:val="both"/>
      </w:pPr>
      <w:r>
        <w:t>3.1.2. fehér színű: alumínium hulladék gyűjtésére,</w:t>
      </w:r>
    </w:p>
    <w:p w14:paraId="02863258" w14:textId="77777777" w:rsidR="00794050" w:rsidRDefault="00000000">
      <w:pPr>
        <w:pStyle w:val="Szvegtrzs"/>
        <w:spacing w:before="220" w:after="0" w:line="240" w:lineRule="auto"/>
        <w:jc w:val="both"/>
      </w:pPr>
      <w:r>
        <w:t>3.1.3. zöld színű: vegyes üveg hulladék gyűjtésére,</w:t>
      </w:r>
    </w:p>
    <w:p w14:paraId="71461516" w14:textId="77777777" w:rsidR="00794050" w:rsidRDefault="00000000">
      <w:pPr>
        <w:pStyle w:val="Szvegtrzs"/>
        <w:spacing w:before="220" w:after="0" w:line="240" w:lineRule="auto"/>
        <w:jc w:val="both"/>
      </w:pPr>
      <w:r>
        <w:lastRenderedPageBreak/>
        <w:t>3.1.4. kék színű: papír hulladék gyűjtésére.</w:t>
      </w:r>
    </w:p>
    <w:p w14:paraId="28A3D2E6" w14:textId="77777777" w:rsidR="00794050" w:rsidRDefault="00000000">
      <w:pPr>
        <w:pStyle w:val="Szvegtrzs"/>
        <w:spacing w:before="220" w:after="0" w:line="240" w:lineRule="auto"/>
        <w:jc w:val="both"/>
      </w:pPr>
      <w:r>
        <w:t>3.2. 240 literes gyűjtőedény (vegyes papír és üveg gyűjtésére társasházi övezetben).</w:t>
      </w:r>
    </w:p>
    <w:p w14:paraId="2FDE8D4F" w14:textId="77777777" w:rsidR="00794050" w:rsidRDefault="00000000">
      <w:pPr>
        <w:pStyle w:val="Szvegtrzs"/>
        <w:spacing w:before="220" w:after="0" w:line="240" w:lineRule="auto"/>
        <w:jc w:val="both"/>
      </w:pPr>
      <w:r>
        <w:t>3.3. 120 literes színtelen, átlátszó, sárga feliratos zsák: PET és HDPE műanyag, valamint fém és italos karton csomagolási hulladék gyűjtésére.</w:t>
      </w:r>
    </w:p>
    <w:p w14:paraId="07DFDBAE" w14:textId="77777777" w:rsidR="00794050" w:rsidRDefault="00000000">
      <w:pPr>
        <w:pStyle w:val="Szvegtrzs"/>
        <w:spacing w:before="220" w:after="0" w:line="240" w:lineRule="auto"/>
        <w:jc w:val="both"/>
      </w:pPr>
      <w:r>
        <w:t>3.4. 60 literes színtelen, átlátszó, kék feliratos zsák: papír hulladék gyűjtésére.</w:t>
      </w:r>
    </w:p>
    <w:p w14:paraId="31FB5CBB" w14:textId="77777777" w:rsidR="00794050" w:rsidRDefault="00000000">
      <w:pPr>
        <w:pStyle w:val="Szvegtrzs"/>
        <w:spacing w:before="220" w:after="0" w:line="240" w:lineRule="auto"/>
        <w:jc w:val="both"/>
      </w:pPr>
      <w:r>
        <w:t>3.5. Biológiailag lebomló átlátszó, zöld feliratos, 110 literes zsák (zöld hulladék gyűjtésére alkalmazható)</w:t>
      </w:r>
    </w:p>
    <w:p w14:paraId="13214675" w14:textId="77777777" w:rsidR="00794050" w:rsidRDefault="00000000">
      <w:pPr>
        <w:pStyle w:val="Szvegtrzs"/>
        <w:spacing w:before="220" w:after="0" w:line="240" w:lineRule="auto"/>
        <w:jc w:val="both"/>
      </w:pPr>
      <w:r>
        <w:t>3.6. Barna vagy bármilyen színű, de "zöldhulladék" felirattal ellátott 120 literes gyűjtőedény,</w:t>
      </w:r>
    </w:p>
    <w:p w14:paraId="2A20970A" w14:textId="1F7741D4" w:rsidR="00794050" w:rsidRDefault="00000000" w:rsidP="00DE37D0">
      <w:pPr>
        <w:pStyle w:val="Szvegtrzs"/>
        <w:spacing w:before="220" w:after="240" w:line="240" w:lineRule="auto"/>
        <w:jc w:val="both"/>
      </w:pPr>
      <w:r>
        <w:t>3.7. Kék színű (papír), sárga színű (műanyag+fém+italos karton), vagy bármilyen színű, de "PAPÍR hulladék" vagy "PET hulladék" felirattal ellátott 120 literes gyűjtőedény.”</w:t>
      </w:r>
      <w:r w:rsidR="00DE37D0">
        <w:t xml:space="preserve"> </w:t>
      </w:r>
    </w:p>
    <w:p w14:paraId="3D251830" w14:textId="531DCFCA" w:rsidR="00DE37D0" w:rsidRDefault="00DE37D0" w:rsidP="00DE37D0">
      <w:pPr>
        <w:pStyle w:val="Szvegtrzs"/>
        <w:spacing w:before="220" w:after="240" w:line="240" w:lineRule="auto"/>
        <w:jc w:val="both"/>
      </w:pPr>
    </w:p>
    <w:p w14:paraId="39B956DE" w14:textId="77777777" w:rsidR="00DE37D0" w:rsidRDefault="00DE37D0" w:rsidP="00DE37D0">
      <w:pPr>
        <w:pStyle w:val="Szvegtrzs"/>
        <w:spacing w:before="220" w:after="240" w:line="240" w:lineRule="auto"/>
        <w:jc w:val="both"/>
      </w:pPr>
    </w:p>
    <w:sectPr w:rsidR="00DE37D0" w:rsidSect="00732923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88B8" w14:textId="77777777" w:rsidR="00AA244A" w:rsidRDefault="00AA244A">
      <w:r>
        <w:separator/>
      </w:r>
    </w:p>
  </w:endnote>
  <w:endnote w:type="continuationSeparator" w:id="0">
    <w:p w14:paraId="27ED95F9" w14:textId="77777777" w:rsidR="00AA244A" w:rsidRDefault="00AA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4AC0" w14:textId="77777777" w:rsidR="00794050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7F15" w14:textId="77777777" w:rsidR="00AA244A" w:rsidRDefault="00AA244A">
      <w:r>
        <w:separator/>
      </w:r>
    </w:p>
  </w:footnote>
  <w:footnote w:type="continuationSeparator" w:id="0">
    <w:p w14:paraId="132513AB" w14:textId="77777777" w:rsidR="00AA244A" w:rsidRDefault="00AA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764"/>
    <w:multiLevelType w:val="hybridMultilevel"/>
    <w:tmpl w:val="4DC4D1C2"/>
    <w:lvl w:ilvl="0" w:tplc="E1E2265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2" w:hanging="360"/>
      </w:pPr>
    </w:lvl>
    <w:lvl w:ilvl="2" w:tplc="040E001B" w:tentative="1">
      <w:start w:val="1"/>
      <w:numFmt w:val="lowerRoman"/>
      <w:lvlText w:val="%3."/>
      <w:lvlJc w:val="right"/>
      <w:pPr>
        <w:ind w:left="5202" w:hanging="180"/>
      </w:pPr>
    </w:lvl>
    <w:lvl w:ilvl="3" w:tplc="040E000F" w:tentative="1">
      <w:start w:val="1"/>
      <w:numFmt w:val="decimal"/>
      <w:lvlText w:val="%4."/>
      <w:lvlJc w:val="left"/>
      <w:pPr>
        <w:ind w:left="5922" w:hanging="360"/>
      </w:pPr>
    </w:lvl>
    <w:lvl w:ilvl="4" w:tplc="040E0019" w:tentative="1">
      <w:start w:val="1"/>
      <w:numFmt w:val="lowerLetter"/>
      <w:lvlText w:val="%5."/>
      <w:lvlJc w:val="left"/>
      <w:pPr>
        <w:ind w:left="6642" w:hanging="360"/>
      </w:pPr>
    </w:lvl>
    <w:lvl w:ilvl="5" w:tplc="040E001B" w:tentative="1">
      <w:start w:val="1"/>
      <w:numFmt w:val="lowerRoman"/>
      <w:lvlText w:val="%6."/>
      <w:lvlJc w:val="right"/>
      <w:pPr>
        <w:ind w:left="7362" w:hanging="180"/>
      </w:pPr>
    </w:lvl>
    <w:lvl w:ilvl="6" w:tplc="040E000F" w:tentative="1">
      <w:start w:val="1"/>
      <w:numFmt w:val="decimal"/>
      <w:lvlText w:val="%7."/>
      <w:lvlJc w:val="left"/>
      <w:pPr>
        <w:ind w:left="8082" w:hanging="360"/>
      </w:pPr>
    </w:lvl>
    <w:lvl w:ilvl="7" w:tplc="040E0019" w:tentative="1">
      <w:start w:val="1"/>
      <w:numFmt w:val="lowerLetter"/>
      <w:lvlText w:val="%8."/>
      <w:lvlJc w:val="left"/>
      <w:pPr>
        <w:ind w:left="8802" w:hanging="360"/>
      </w:pPr>
    </w:lvl>
    <w:lvl w:ilvl="8" w:tplc="040E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2C573660"/>
    <w:multiLevelType w:val="hybridMultilevel"/>
    <w:tmpl w:val="02D4EB2E"/>
    <w:lvl w:ilvl="0" w:tplc="4860FB0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91" w:hanging="360"/>
      </w:pPr>
    </w:lvl>
    <w:lvl w:ilvl="2" w:tplc="040E001B" w:tentative="1">
      <w:start w:val="1"/>
      <w:numFmt w:val="lowerRoman"/>
      <w:lvlText w:val="%3."/>
      <w:lvlJc w:val="right"/>
      <w:pPr>
        <w:ind w:left="4211" w:hanging="180"/>
      </w:pPr>
    </w:lvl>
    <w:lvl w:ilvl="3" w:tplc="040E000F" w:tentative="1">
      <w:start w:val="1"/>
      <w:numFmt w:val="decimal"/>
      <w:lvlText w:val="%4."/>
      <w:lvlJc w:val="left"/>
      <w:pPr>
        <w:ind w:left="4931" w:hanging="360"/>
      </w:pPr>
    </w:lvl>
    <w:lvl w:ilvl="4" w:tplc="040E0019" w:tentative="1">
      <w:start w:val="1"/>
      <w:numFmt w:val="lowerLetter"/>
      <w:lvlText w:val="%5."/>
      <w:lvlJc w:val="left"/>
      <w:pPr>
        <w:ind w:left="5651" w:hanging="360"/>
      </w:pPr>
    </w:lvl>
    <w:lvl w:ilvl="5" w:tplc="040E001B" w:tentative="1">
      <w:start w:val="1"/>
      <w:numFmt w:val="lowerRoman"/>
      <w:lvlText w:val="%6."/>
      <w:lvlJc w:val="right"/>
      <w:pPr>
        <w:ind w:left="6371" w:hanging="180"/>
      </w:pPr>
    </w:lvl>
    <w:lvl w:ilvl="6" w:tplc="040E000F" w:tentative="1">
      <w:start w:val="1"/>
      <w:numFmt w:val="decimal"/>
      <w:lvlText w:val="%7."/>
      <w:lvlJc w:val="left"/>
      <w:pPr>
        <w:ind w:left="7091" w:hanging="360"/>
      </w:pPr>
    </w:lvl>
    <w:lvl w:ilvl="7" w:tplc="040E0019" w:tentative="1">
      <w:start w:val="1"/>
      <w:numFmt w:val="lowerLetter"/>
      <w:lvlText w:val="%8."/>
      <w:lvlJc w:val="left"/>
      <w:pPr>
        <w:ind w:left="7811" w:hanging="360"/>
      </w:pPr>
    </w:lvl>
    <w:lvl w:ilvl="8" w:tplc="040E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676602FA"/>
    <w:multiLevelType w:val="multilevel"/>
    <w:tmpl w:val="DDD6EA8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6620674">
    <w:abstractNumId w:val="2"/>
  </w:num>
  <w:num w:numId="2" w16cid:durableId="1734234276">
    <w:abstractNumId w:val="1"/>
  </w:num>
  <w:num w:numId="3" w16cid:durableId="207377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50"/>
    <w:rsid w:val="002062ED"/>
    <w:rsid w:val="006C489A"/>
    <w:rsid w:val="00732923"/>
    <w:rsid w:val="00794050"/>
    <w:rsid w:val="008B26F2"/>
    <w:rsid w:val="00AA244A"/>
    <w:rsid w:val="00DE37D0"/>
    <w:rsid w:val="00F138E1"/>
    <w:rsid w:val="00FC11B0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B9E5"/>
  <w15:docId w15:val="{CEC680AD-AAE7-4F50-9A79-8889C6DA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Cm">
    <w:name w:val="Title"/>
    <w:basedOn w:val="Norml"/>
    <w:link w:val="CmChar"/>
    <w:autoRedefine/>
    <w:qFormat/>
    <w:rsid w:val="00FD3C97"/>
    <w:pPr>
      <w:suppressAutoHyphens w:val="0"/>
      <w:autoSpaceDE w:val="0"/>
      <w:autoSpaceDN w:val="0"/>
      <w:adjustRightInd w:val="0"/>
      <w:spacing w:before="120" w:after="120"/>
      <w:jc w:val="center"/>
      <w:outlineLvl w:val="0"/>
    </w:pPr>
    <w:rPr>
      <w:rFonts w:eastAsia="Times New Roman" w:cs="Times New Roman"/>
      <w:b/>
      <w:bCs/>
      <w:kern w:val="28"/>
      <w:sz w:val="40"/>
      <w:szCs w:val="40"/>
      <w:lang w:val="x-none" w:eastAsia="x-none" w:bidi="ar-SA"/>
    </w:rPr>
  </w:style>
  <w:style w:type="character" w:customStyle="1" w:styleId="CmChar">
    <w:name w:val="Cím Char"/>
    <w:basedOn w:val="Bekezdsalapbettpusa"/>
    <w:link w:val="Cm"/>
    <w:rsid w:val="00FD3C97"/>
    <w:rPr>
      <w:rFonts w:ascii="Times New Roman" w:eastAsia="Times New Roman" w:hAnsi="Times New Roman" w:cs="Times New Roman"/>
      <w:b/>
      <w:bCs/>
      <w:kern w:val="28"/>
      <w:sz w:val="40"/>
      <w:szCs w:val="40"/>
      <w:lang w:val="x-none" w:eastAsia="x-none" w:bidi="ar-SA"/>
    </w:rPr>
  </w:style>
  <w:style w:type="paragraph" w:styleId="Idzet">
    <w:name w:val="Quote"/>
    <w:basedOn w:val="Norml"/>
    <w:next w:val="Norml"/>
    <w:link w:val="IdzetChar"/>
    <w:uiPriority w:val="29"/>
    <w:qFormat/>
    <w:rsid w:val="00FD3C97"/>
    <w:pPr>
      <w:suppressAutoHyphens w:val="0"/>
      <w:spacing w:before="120" w:after="120"/>
      <w:jc w:val="center"/>
    </w:pPr>
    <w:rPr>
      <w:rFonts w:eastAsia="Times New Roman" w:cs="Times New Roman"/>
      <w:i/>
      <w:iCs/>
      <w:color w:val="000000"/>
      <w:kern w:val="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FD3C97"/>
    <w:rPr>
      <w:rFonts w:ascii="Times New Roman" w:eastAsia="Times New Roman" w:hAnsi="Times New Roman" w:cs="Times New Roman"/>
      <w:i/>
      <w:iCs/>
      <w:color w:val="000000"/>
      <w:kern w:val="0"/>
      <w:lang w:val="hu-HU" w:eastAsia="hu-HU" w:bidi="ar-SA"/>
    </w:rPr>
  </w:style>
  <w:style w:type="character" w:customStyle="1" w:styleId="SzvegtrzsChar">
    <w:name w:val="Szövegtörzs Char"/>
    <w:basedOn w:val="Bekezdsalapbettpusa"/>
    <w:link w:val="Szvegtrzs"/>
    <w:rsid w:val="00FC11B0"/>
    <w:rPr>
      <w:rFonts w:ascii="Times New Roman" w:hAnsi="Times New Roman"/>
      <w:lang w:val="hu-HU"/>
    </w:rPr>
  </w:style>
  <w:style w:type="paragraph" w:styleId="Listaszerbekezds">
    <w:name w:val="List Paragraph"/>
    <w:basedOn w:val="Norml"/>
    <w:uiPriority w:val="34"/>
    <w:qFormat/>
    <w:rsid w:val="00DE37D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lfej">
    <w:name w:val="header"/>
    <w:basedOn w:val="Norml"/>
    <w:link w:val="lfejChar"/>
    <w:uiPriority w:val="99"/>
    <w:unhideWhenUsed/>
    <w:rsid w:val="007329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32923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3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7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858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Urbánné Zsigmond Ildikó</cp:lastModifiedBy>
  <cp:revision>9</cp:revision>
  <dcterms:created xsi:type="dcterms:W3CDTF">2017-08-15T13:24:00Z</dcterms:created>
  <dcterms:modified xsi:type="dcterms:W3CDTF">2022-09-08T06:18:00Z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