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9C6" w14:textId="77777777" w:rsidR="009779A7" w:rsidRDefault="009779A7" w:rsidP="009779A7">
      <w:pPr>
        <w:pStyle w:val="Szvegtrzs2"/>
      </w:pPr>
      <w:r>
        <w:rPr>
          <w:noProof/>
        </w:rPr>
        <w:drawing>
          <wp:inline distT="0" distB="0" distL="0" distR="0" wp14:anchorId="446FE1C7" wp14:editId="133575A6">
            <wp:extent cx="1318260" cy="1892300"/>
            <wp:effectExtent l="19050" t="0" r="0" b="0"/>
            <wp:docPr id="8" name="Kép 25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FF537" w14:textId="77777777" w:rsidR="009779A7" w:rsidRDefault="009779A7" w:rsidP="009779A7">
      <w:pPr>
        <w:pStyle w:val="Szvegtrzs2"/>
      </w:pPr>
    </w:p>
    <w:p w14:paraId="046F3B97" w14:textId="77777777" w:rsidR="009779A7" w:rsidRDefault="009779A7" w:rsidP="009779A7">
      <w:pPr>
        <w:pStyle w:val="Szvegtrzs2"/>
      </w:pPr>
    </w:p>
    <w:p w14:paraId="3A4DC5F4" w14:textId="77777777" w:rsidR="009779A7" w:rsidRDefault="00634ADA" w:rsidP="009779A7">
      <w:pPr>
        <w:pStyle w:val="Szvegtrzs2"/>
      </w:pPr>
      <w:r>
        <w:pict w14:anchorId="04EF1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54B00106" w14:textId="77777777" w:rsidR="009779A7" w:rsidRPr="00491A49" w:rsidRDefault="009779A7" w:rsidP="009779A7">
      <w:pPr>
        <w:jc w:val="center"/>
        <w:rPr>
          <w:b/>
          <w:sz w:val="40"/>
          <w:szCs w:val="40"/>
        </w:rPr>
      </w:pPr>
      <w:r w:rsidRPr="00491A49">
        <w:rPr>
          <w:b/>
          <w:sz w:val="40"/>
          <w:szCs w:val="40"/>
        </w:rPr>
        <w:t xml:space="preserve">SZIGETSZENTMIKLÓS VÁROS </w:t>
      </w:r>
      <w:r w:rsidRPr="00491A49">
        <w:rPr>
          <w:b/>
          <w:sz w:val="40"/>
          <w:szCs w:val="40"/>
        </w:rPr>
        <w:br/>
        <w:t xml:space="preserve">ÖNKORMÁNYZATA </w:t>
      </w:r>
      <w:r w:rsidRPr="00491A49">
        <w:rPr>
          <w:b/>
          <w:sz w:val="40"/>
          <w:szCs w:val="40"/>
        </w:rPr>
        <w:br/>
        <w:t>KÉPVISELŐ-TESTÜLETÉNEK</w:t>
      </w:r>
    </w:p>
    <w:p w14:paraId="7F2425C8" w14:textId="1C961107" w:rsidR="009779A7" w:rsidRPr="00491A49" w:rsidRDefault="00DB7B52" w:rsidP="00977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="009779A7">
        <w:rPr>
          <w:b/>
          <w:sz w:val="40"/>
          <w:szCs w:val="40"/>
        </w:rPr>
        <w:t>/</w:t>
      </w:r>
      <w:r w:rsidR="003B003B">
        <w:rPr>
          <w:b/>
          <w:sz w:val="40"/>
          <w:szCs w:val="40"/>
        </w:rPr>
        <w:t>2017</w:t>
      </w:r>
      <w:r w:rsidR="009779A7">
        <w:rPr>
          <w:b/>
          <w:sz w:val="40"/>
          <w:szCs w:val="40"/>
        </w:rPr>
        <w:t>.</w:t>
      </w:r>
      <w:r w:rsidR="009779A7" w:rsidRPr="00491A49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XI.30.</w:t>
      </w:r>
      <w:r w:rsidR="003B003B">
        <w:rPr>
          <w:b/>
          <w:sz w:val="40"/>
          <w:szCs w:val="40"/>
        </w:rPr>
        <w:t>)</w:t>
      </w:r>
      <w:r w:rsidR="009779A7" w:rsidRPr="00491A49">
        <w:rPr>
          <w:b/>
          <w:sz w:val="40"/>
          <w:szCs w:val="40"/>
        </w:rPr>
        <w:t xml:space="preserve"> ÖNKORMÁNYZATI RENDELETE</w:t>
      </w:r>
    </w:p>
    <w:p w14:paraId="28CA6B5C" w14:textId="2094169F" w:rsidR="009779A7" w:rsidRDefault="003B003B" w:rsidP="009779A7">
      <w:pPr>
        <w:jc w:val="center"/>
        <w:rPr>
          <w:b/>
          <w:sz w:val="40"/>
          <w:szCs w:val="40"/>
        </w:rPr>
      </w:pPr>
      <w:r w:rsidRPr="00DB7B52">
        <w:rPr>
          <w:b/>
          <w:sz w:val="40"/>
          <w:szCs w:val="40"/>
        </w:rPr>
        <w:t xml:space="preserve">Szigetszentmiklós város </w:t>
      </w:r>
      <w:r w:rsidR="009779A7" w:rsidRPr="00DB7B52">
        <w:rPr>
          <w:b/>
          <w:sz w:val="40"/>
          <w:szCs w:val="40"/>
        </w:rPr>
        <w:t>közterülete</w:t>
      </w:r>
      <w:r w:rsidRPr="00DB7B52">
        <w:rPr>
          <w:b/>
          <w:sz w:val="40"/>
          <w:szCs w:val="40"/>
        </w:rPr>
        <w:t>i</w:t>
      </w:r>
      <w:r w:rsidR="00830A73" w:rsidRPr="00DB7B52">
        <w:rPr>
          <w:b/>
          <w:sz w:val="40"/>
          <w:szCs w:val="40"/>
        </w:rPr>
        <w:t xml:space="preserve">nek </w:t>
      </w:r>
      <w:r w:rsidR="009779A7" w:rsidRPr="00DB7B52">
        <w:rPr>
          <w:b/>
          <w:sz w:val="40"/>
          <w:szCs w:val="40"/>
        </w:rPr>
        <w:t>használat</w:t>
      </w:r>
      <w:r w:rsidR="00830A73" w:rsidRPr="00DB7B52">
        <w:rPr>
          <w:b/>
          <w:sz w:val="40"/>
          <w:szCs w:val="40"/>
        </w:rPr>
        <w:t>i</w:t>
      </w:r>
      <w:r w:rsidRPr="00DB7B52">
        <w:rPr>
          <w:b/>
          <w:sz w:val="40"/>
          <w:szCs w:val="40"/>
        </w:rPr>
        <w:t xml:space="preserve"> rendjéről</w:t>
      </w:r>
    </w:p>
    <w:p w14:paraId="6C3497EE" w14:textId="38B57691" w:rsidR="00C17671" w:rsidRDefault="00C17671" w:rsidP="009779A7">
      <w:pPr>
        <w:jc w:val="center"/>
        <w:rPr>
          <w:b/>
          <w:sz w:val="40"/>
          <w:szCs w:val="40"/>
        </w:rPr>
      </w:pPr>
    </w:p>
    <w:p w14:paraId="24926687" w14:textId="38C41DA2" w:rsidR="00C17671" w:rsidRPr="00DB7B52" w:rsidRDefault="00C17671" w:rsidP="009779A7">
      <w:pPr>
        <w:jc w:val="center"/>
        <w:rPr>
          <w:rStyle w:val="Kiemels"/>
          <w:b/>
          <w:sz w:val="40"/>
          <w:szCs w:val="40"/>
        </w:rPr>
      </w:pPr>
      <w:r w:rsidRPr="007A2C0F">
        <w:rPr>
          <w:rStyle w:val="Kiemels"/>
        </w:rPr>
        <w:t>Egység</w:t>
      </w:r>
      <w:r>
        <w:rPr>
          <w:rStyle w:val="Kiemels"/>
        </w:rPr>
        <w:t>es szerkezetben a 4/2022. (III.04.</w:t>
      </w:r>
      <w:r w:rsidRPr="007A2C0F">
        <w:rPr>
          <w:rStyle w:val="Kiemels"/>
        </w:rPr>
        <w:t>) önkormányzati rendelet</w:t>
      </w:r>
      <w:r>
        <w:rPr>
          <w:rStyle w:val="Kiemels"/>
        </w:rPr>
        <w:t>tel</w:t>
      </w:r>
    </w:p>
    <w:p w14:paraId="78856C14" w14:textId="77777777" w:rsidR="009779A7" w:rsidRDefault="00634ADA" w:rsidP="009779A7">
      <w:pPr>
        <w:pStyle w:val="Szvegtrzs2"/>
        <w:sectPr w:rsidR="009779A7" w:rsidSect="00DB7B52">
          <w:headerReference w:type="default" r:id="rId10"/>
          <w:footerReference w:type="default" r:id="rId11"/>
          <w:footerReference w:type="first" r:id="rId12"/>
          <w:pgSz w:w="11906" w:h="16838"/>
          <w:pgMar w:top="1134" w:right="1133" w:bottom="1417" w:left="1417" w:header="709" w:footer="709" w:gutter="0"/>
          <w:cols w:space="708"/>
          <w:titlePg/>
          <w:docGrid w:linePitch="360"/>
        </w:sectPr>
      </w:pPr>
      <w:r>
        <w:pict w14:anchorId="63AF464F">
          <v:shape id="_x0000_i1027" type="#_x0000_t75" style="width:450pt;height:7.5pt" o:hrpct="0" o:hralign="center" o:hr="t">
            <v:imagedata r:id="rId9" o:title="BD10358_"/>
          </v:shape>
        </w:pict>
      </w:r>
    </w:p>
    <w:p w14:paraId="31903C4B" w14:textId="7577FB64" w:rsidR="009779A7" w:rsidRPr="00FA2340" w:rsidRDefault="00316DB2" w:rsidP="009779A7">
      <w:pPr>
        <w:widowControl w:val="0"/>
        <w:autoSpaceDE w:val="0"/>
        <w:autoSpaceDN w:val="0"/>
        <w:adjustRightInd w:val="0"/>
        <w:spacing w:before="60" w:after="60" w:line="23" w:lineRule="atLeast"/>
        <w:jc w:val="both"/>
        <w:rPr>
          <w:rFonts w:cs="Times New Roman"/>
          <w:sz w:val="24"/>
          <w:szCs w:val="24"/>
        </w:rPr>
      </w:pPr>
      <w:r w:rsidRPr="00FA2340">
        <w:rPr>
          <w:rStyle w:val="Lbjegyzet-hivatkozs"/>
          <w:rFonts w:cs="Times New Roman"/>
          <w:bCs/>
          <w:sz w:val="24"/>
          <w:szCs w:val="24"/>
        </w:rPr>
        <w:lastRenderedPageBreak/>
        <w:footnoteReference w:id="1"/>
      </w:r>
      <w:r w:rsidRPr="00FA2340">
        <w:rPr>
          <w:sz w:val="24"/>
          <w:szCs w:val="24"/>
        </w:rPr>
        <w:t>Szigetszentmiklós Város Önkormányzat Képviselő-testülete az Alaptörvény 32. cikk (2) bekezdésében meghatározott eredeti jogalkotói hatáskörében, Magyarország helyi önkormányzatairól szóló 2011. évi CLXXXIX. törvény 13. § (1) bekezdés 2.pontjában meghatározott feladatkörében eljárva a következőket rendeli el</w:t>
      </w:r>
      <w:r w:rsidR="009779A7" w:rsidRPr="00FA2340">
        <w:rPr>
          <w:rFonts w:cs="Times New Roman"/>
          <w:bCs/>
          <w:sz w:val="24"/>
          <w:szCs w:val="24"/>
        </w:rPr>
        <w:t>:</w:t>
      </w:r>
    </w:p>
    <w:p w14:paraId="0565DAFF" w14:textId="77777777" w:rsidR="009779A7" w:rsidRPr="005C1D81" w:rsidRDefault="009779A7" w:rsidP="009779A7">
      <w:pPr>
        <w:pStyle w:val="Cmsor2"/>
        <w:spacing w:before="240" w:after="24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1675110"/>
      <w:bookmarkStart w:id="1" w:name="_Toc418076107"/>
      <w:r w:rsidRPr="005C1D81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bookmarkEnd w:id="0"/>
      <w:bookmarkEnd w:id="1"/>
      <w:r w:rsidR="00197F5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C7435">
        <w:rPr>
          <w:rFonts w:ascii="Times New Roman" w:hAnsi="Times New Roman" w:cs="Times New Roman"/>
          <w:color w:val="auto"/>
          <w:sz w:val="24"/>
          <w:szCs w:val="24"/>
        </w:rPr>
        <w:t xml:space="preserve"> rendelet hatálya</w:t>
      </w:r>
    </w:p>
    <w:p w14:paraId="2F8F22A2" w14:textId="77777777" w:rsidR="009779A7" w:rsidRDefault="009779A7" w:rsidP="00365BB0">
      <w:pPr>
        <w:spacing w:after="0"/>
        <w:jc w:val="both"/>
        <w:rPr>
          <w:sz w:val="24"/>
          <w:szCs w:val="24"/>
        </w:rPr>
      </w:pPr>
      <w:r w:rsidRPr="00F24F3B">
        <w:rPr>
          <w:b/>
          <w:sz w:val="24"/>
          <w:szCs w:val="24"/>
        </w:rPr>
        <w:t>1. §</w:t>
      </w:r>
      <w:r w:rsidRPr="00610988">
        <w:rPr>
          <w:sz w:val="24"/>
          <w:szCs w:val="24"/>
        </w:rPr>
        <w:t xml:space="preserve"> </w:t>
      </w:r>
      <w:r w:rsidR="00A653B3">
        <w:rPr>
          <w:sz w:val="24"/>
          <w:szCs w:val="24"/>
        </w:rPr>
        <w:t xml:space="preserve">(1) </w:t>
      </w:r>
      <w:r w:rsidRPr="00610988">
        <w:rPr>
          <w:sz w:val="24"/>
          <w:szCs w:val="24"/>
        </w:rPr>
        <w:t xml:space="preserve">A rendelet hatálya </w:t>
      </w:r>
      <w:r w:rsidR="00A653B3">
        <w:rPr>
          <w:sz w:val="24"/>
          <w:szCs w:val="24"/>
        </w:rPr>
        <w:t xml:space="preserve">– a (2) bekezdésben foglalt kivétellel - </w:t>
      </w:r>
      <w:r w:rsidR="00610988" w:rsidRPr="00610988">
        <w:rPr>
          <w:sz w:val="24"/>
          <w:szCs w:val="24"/>
        </w:rPr>
        <w:t xml:space="preserve">kiterjed </w:t>
      </w:r>
      <w:r w:rsidRPr="00610988">
        <w:rPr>
          <w:sz w:val="24"/>
          <w:szCs w:val="24"/>
        </w:rPr>
        <w:t xml:space="preserve">a Szigetszentmiklós </w:t>
      </w:r>
      <w:r w:rsidR="0066710C">
        <w:rPr>
          <w:sz w:val="24"/>
          <w:szCs w:val="24"/>
        </w:rPr>
        <w:t>v</w:t>
      </w:r>
      <w:r w:rsidRPr="00610988">
        <w:rPr>
          <w:sz w:val="24"/>
          <w:szCs w:val="24"/>
        </w:rPr>
        <w:t xml:space="preserve">áros közigazgatási területén </w:t>
      </w:r>
      <w:r w:rsidR="00502702">
        <w:rPr>
          <w:sz w:val="24"/>
          <w:szCs w:val="24"/>
        </w:rPr>
        <w:t>található valamennyi közterületre.</w:t>
      </w:r>
    </w:p>
    <w:p w14:paraId="21306AF5" w14:textId="77777777" w:rsidR="00A653B3" w:rsidRPr="00B57303" w:rsidRDefault="00A653B3" w:rsidP="009004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A rendelet hatálya nem terjed ki közterületen</w:t>
      </w:r>
      <w:r w:rsidR="0090049C">
        <w:rPr>
          <w:sz w:val="24"/>
          <w:szCs w:val="24"/>
        </w:rPr>
        <w:t xml:space="preserve"> </w:t>
      </w:r>
      <w:r>
        <w:t xml:space="preserve">a </w:t>
      </w:r>
      <w:r w:rsidRPr="00B57303">
        <w:rPr>
          <w:sz w:val="24"/>
          <w:szCs w:val="24"/>
        </w:rPr>
        <w:t>kereskedelmi hatóság által engedélyezett és nyilvántartásb</w:t>
      </w:r>
      <w:r w:rsidR="0090049C" w:rsidRPr="00B57303">
        <w:rPr>
          <w:sz w:val="24"/>
          <w:szCs w:val="24"/>
        </w:rPr>
        <w:t>a vett vásár és piac területére.</w:t>
      </w:r>
    </w:p>
    <w:p w14:paraId="38C5B1CF" w14:textId="77777777" w:rsidR="00197F51" w:rsidRPr="005C1D81" w:rsidRDefault="00197F51" w:rsidP="00197F51">
      <w:pPr>
        <w:pStyle w:val="Cmsor2"/>
        <w:spacing w:before="240" w:after="24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C1D8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Értelmező rendelkezések</w:t>
      </w:r>
    </w:p>
    <w:p w14:paraId="13431E7B" w14:textId="4173D821" w:rsidR="009779A7" w:rsidRDefault="008957D5" w:rsidP="009779A7">
      <w:pPr>
        <w:pStyle w:val="Lista2"/>
        <w:spacing w:before="60" w:after="60" w:line="23" w:lineRule="atLeast"/>
        <w:ind w:left="0" w:firstLine="0"/>
      </w:pPr>
      <w:r w:rsidRPr="00F24F3B">
        <w:rPr>
          <w:b/>
        </w:rPr>
        <w:t>2</w:t>
      </w:r>
      <w:r w:rsidR="009779A7" w:rsidRPr="00F24F3B">
        <w:rPr>
          <w:b/>
        </w:rPr>
        <w:t>. §</w:t>
      </w:r>
      <w:r w:rsidR="009779A7">
        <w:t xml:space="preserve"> </w:t>
      </w:r>
      <w:r w:rsidR="009779A7" w:rsidRPr="00F50BD9">
        <w:t>E rendelet alkalmazásában:</w:t>
      </w:r>
    </w:p>
    <w:p w14:paraId="10F504B7" w14:textId="77777777" w:rsidR="006E1B42" w:rsidRPr="00F50BD9" w:rsidRDefault="006E1B42" w:rsidP="009779A7">
      <w:pPr>
        <w:pStyle w:val="Lista2"/>
        <w:spacing w:before="60" w:after="60" w:line="23" w:lineRule="atLeast"/>
        <w:ind w:left="0" w:firstLine="0"/>
      </w:pPr>
      <w:r>
        <w:t xml:space="preserve">1. </w:t>
      </w:r>
      <w:r w:rsidRPr="003529BF">
        <w:rPr>
          <w:i/>
        </w:rPr>
        <w:t>Alkalmi árusítás</w:t>
      </w:r>
      <w:r>
        <w:t>: ünnepekhez kötődő rendezvények és társadalmi események idején folytatott kereskedelmi és szolgáltatói tevékenység.</w:t>
      </w:r>
    </w:p>
    <w:p w14:paraId="22C2A484" w14:textId="43C83EC1" w:rsidR="00EA0E57" w:rsidRPr="00FC25E8" w:rsidRDefault="006E1B42" w:rsidP="00EA0E57">
      <w:pPr>
        <w:pStyle w:val="NormlWeb"/>
        <w:spacing w:before="0" w:beforeAutospacing="0" w:after="0" w:afterAutospacing="0"/>
        <w:jc w:val="both"/>
      </w:pPr>
      <w:r>
        <w:t>2</w:t>
      </w:r>
      <w:r w:rsidR="0026282B">
        <w:t>.</w:t>
      </w:r>
      <w:r w:rsidR="002117F4">
        <w:rPr>
          <w:rStyle w:val="Lbjegyzet-hivatkozs"/>
        </w:rPr>
        <w:footnoteReference w:id="2"/>
      </w:r>
      <w:r w:rsidR="009779A7">
        <w:t xml:space="preserve"> </w:t>
      </w:r>
      <w:r w:rsidR="00CD572F" w:rsidRPr="003529BF">
        <w:rPr>
          <w:i/>
        </w:rPr>
        <w:t>C</w:t>
      </w:r>
      <w:r w:rsidR="009779A7" w:rsidRPr="003529BF">
        <w:rPr>
          <w:i/>
        </w:rPr>
        <w:t>égér</w:t>
      </w:r>
      <w:r w:rsidR="009779A7" w:rsidRPr="00FC25E8">
        <w:t>:</w:t>
      </w:r>
      <w:r w:rsidR="002117F4">
        <w:t xml:space="preserve"> a településfejlesztési koncepcióról, az integrált településfejlesztési stratégiáról és a településrendezési eszközökről, valamint egyes településrendezési sajátos jogintézményekről szóló 314/2012. (XI.08.) Kormányrendelet 2. § 1b. pontja szerinti fogalom.</w:t>
      </w:r>
    </w:p>
    <w:p w14:paraId="202E3319" w14:textId="77777777" w:rsidR="00EA0E57" w:rsidRDefault="006E1B42" w:rsidP="00EA0E57">
      <w:pPr>
        <w:pStyle w:val="NormlWeb"/>
        <w:spacing w:before="0" w:beforeAutospacing="0" w:after="0" w:afterAutospacing="0"/>
        <w:jc w:val="both"/>
      </w:pPr>
      <w:r>
        <w:t>3</w:t>
      </w:r>
      <w:r w:rsidR="0026282B">
        <w:t>.</w:t>
      </w:r>
      <w:r w:rsidR="009779A7">
        <w:t xml:space="preserve"> </w:t>
      </w:r>
      <w:r w:rsidR="00EF075F" w:rsidRPr="003529BF">
        <w:rPr>
          <w:i/>
        </w:rPr>
        <w:t>F</w:t>
      </w:r>
      <w:r w:rsidR="009779A7" w:rsidRPr="003529BF">
        <w:rPr>
          <w:i/>
        </w:rPr>
        <w:t>ülke</w:t>
      </w:r>
      <w:r w:rsidR="009779A7" w:rsidRPr="00F50BD9">
        <w:t xml:space="preserve">: szilárd térelemekkel </w:t>
      </w:r>
      <w:proofErr w:type="spellStart"/>
      <w:r w:rsidR="009779A7" w:rsidRPr="00F50BD9">
        <w:t>körülhatárolt</w:t>
      </w:r>
      <w:proofErr w:type="spellEnd"/>
      <w:r w:rsidR="009779A7" w:rsidRPr="00F50BD9">
        <w:t xml:space="preserve">, talajon álló </w:t>
      </w:r>
      <w:r w:rsidR="00FE55BF">
        <w:t xml:space="preserve">vagy ahhoz rögzített, </w:t>
      </w:r>
      <w:r w:rsidR="008C0E9D">
        <w:t>0-</w:t>
      </w:r>
      <w:r w:rsidR="009779A7" w:rsidRPr="00F50BD9">
        <w:t xml:space="preserve">2 </w:t>
      </w:r>
      <w:r w:rsidR="00EF075F">
        <w:t>négyzetmétert</w:t>
      </w:r>
      <w:r w:rsidR="009779A7" w:rsidRPr="00F50BD9">
        <w:t xml:space="preserve"> meg</w:t>
      </w:r>
      <w:r w:rsidR="00FE55BF">
        <w:t xml:space="preserve"> nem haladó alapterületű építmény</w:t>
      </w:r>
      <w:r w:rsidR="008C0E9D">
        <w:t>, ami kereskedelmi- és szolgáltató tevékenység végzésére szolgál.</w:t>
      </w:r>
    </w:p>
    <w:p w14:paraId="276B0313" w14:textId="77777777" w:rsidR="00916D21" w:rsidRDefault="006E1B42" w:rsidP="00EA0E57">
      <w:pPr>
        <w:pStyle w:val="NormlWeb"/>
        <w:spacing w:before="0" w:beforeAutospacing="0" w:after="0" w:afterAutospacing="0"/>
        <w:jc w:val="both"/>
      </w:pPr>
      <w:r>
        <w:t>4</w:t>
      </w:r>
      <w:r w:rsidR="00D71EAA">
        <w:t xml:space="preserve">. </w:t>
      </w:r>
      <w:r w:rsidR="00D71EAA" w:rsidRPr="003529BF">
        <w:rPr>
          <w:i/>
        </w:rPr>
        <w:t>Jogcím nélküli közterület használat</w:t>
      </w:r>
      <w:r w:rsidR="00D71EAA" w:rsidRPr="00F50BD9">
        <w:t xml:space="preserve">: </w:t>
      </w:r>
      <w:r w:rsidR="00D71EAA">
        <w:t>a közterület rendeltetéstől eltérő, olyan igénybevétele, amelynek során a használó a közterületet a tulajdonos hozzájárulása nélkül, erre vonatkozó közterület</w:t>
      </w:r>
      <w:r w:rsidR="00167760">
        <w:t>-</w:t>
      </w:r>
      <w:r w:rsidR="00D71EAA">
        <w:t xml:space="preserve">használati </w:t>
      </w:r>
      <w:r w:rsidR="00167760">
        <w:t>engedély</w:t>
      </w:r>
      <w:r w:rsidR="00D71EAA">
        <w:t xml:space="preserve"> nélkül használja.</w:t>
      </w:r>
    </w:p>
    <w:p w14:paraId="4F61C432" w14:textId="77777777" w:rsidR="00EA0E57" w:rsidRPr="00F50BD9" w:rsidRDefault="006E1B42" w:rsidP="00EA0E57">
      <w:pPr>
        <w:pStyle w:val="NormlWeb"/>
        <w:spacing w:before="0" w:beforeAutospacing="0" w:after="0" w:afterAutospacing="0"/>
        <w:jc w:val="both"/>
      </w:pPr>
      <w:r>
        <w:t>5</w:t>
      </w:r>
      <w:r w:rsidR="00916D21">
        <w:t xml:space="preserve">. </w:t>
      </w:r>
      <w:r w:rsidR="00916D21" w:rsidRPr="003529BF">
        <w:rPr>
          <w:i/>
        </w:rPr>
        <w:t>Kirakat</w:t>
      </w:r>
      <w:r w:rsidR="00916D21">
        <w:t>: kereskedelmi vagy szolgáltató létesítmény, műhely helyiségével közvetlen kapcsolatban lévő vagy annak tevékenységével összefüggő, elsősorban árubemutatásra szolgáló közterületre vagy közhasználatra átadott területre nyíló üvegezett felület.</w:t>
      </w:r>
    </w:p>
    <w:p w14:paraId="74B09943" w14:textId="48C487B0" w:rsidR="00E13D53" w:rsidRDefault="006E1B42" w:rsidP="00E13D53">
      <w:pPr>
        <w:pStyle w:val="NormlWeb"/>
        <w:spacing w:before="0" w:beforeAutospacing="0" w:after="0" w:afterAutospacing="0"/>
        <w:jc w:val="both"/>
      </w:pPr>
      <w:r>
        <w:t>6</w:t>
      </w:r>
      <w:r w:rsidR="0026282B" w:rsidRPr="003529BF">
        <w:rPr>
          <w:i/>
        </w:rPr>
        <w:t>.</w:t>
      </w:r>
      <w:r w:rsidR="009779A7" w:rsidRPr="003529BF">
        <w:rPr>
          <w:i/>
        </w:rPr>
        <w:t xml:space="preserve"> </w:t>
      </w:r>
      <w:r w:rsidR="004D4711" w:rsidRPr="00215CEE">
        <w:rPr>
          <w:i/>
        </w:rPr>
        <w:t>K</w:t>
      </w:r>
      <w:r w:rsidR="00E13D53" w:rsidRPr="00215CEE">
        <w:rPr>
          <w:i/>
        </w:rPr>
        <w:t>özterület</w:t>
      </w:r>
      <w:r w:rsidR="00E13D53" w:rsidRPr="00215CEE">
        <w:t>:</w:t>
      </w:r>
      <w:r w:rsidR="00E13D53">
        <w:t xml:space="preserve"> közhasználatra szolgáló, az ingatlan-nyilvántartásban közterületként és </w:t>
      </w:r>
      <w:r w:rsidR="00E13D53" w:rsidRPr="00215CEE">
        <w:t>nem kifejezetten közterületként nevesített</w:t>
      </w:r>
      <w:r w:rsidR="00E13D53">
        <w:t xml:space="preserve"> minden olyan </w:t>
      </w:r>
      <w:r w:rsidR="008957D5">
        <w:t>ö</w:t>
      </w:r>
      <w:r w:rsidR="00E13D53">
        <w:t>nkormányzat</w:t>
      </w:r>
      <w:r w:rsidR="008957D5">
        <w:t>i</w:t>
      </w:r>
      <w:r w:rsidR="00E13D53">
        <w:t xml:space="preserve"> tulajdonban, kezelésben </w:t>
      </w:r>
      <w:r w:rsidR="008957D5">
        <w:t xml:space="preserve">vagy </w:t>
      </w:r>
      <w:r w:rsidR="00E13D53">
        <w:t>üzemeltetésben álló belterületi földrészlet, amelyet rendeltetésének megfelelően bárki használhat, továbbá az országos közút részét képező járda és zöldterület. Közterületnek minősül továbbá</w:t>
      </w:r>
    </w:p>
    <w:p w14:paraId="35F49D25" w14:textId="77777777" w:rsidR="00E13D53" w:rsidRDefault="00E13D53" w:rsidP="0066710C">
      <w:pPr>
        <w:pStyle w:val="NormlWeb"/>
        <w:spacing w:before="0" w:beforeAutospacing="0" w:after="0" w:afterAutospacing="0"/>
        <w:jc w:val="both"/>
      </w:pPr>
      <w:r>
        <w:t xml:space="preserve">a) az állami tulajdonban álló földrészlet, melyet rendeltetésének megfelelően bárki használhat, </w:t>
      </w:r>
    </w:p>
    <w:p w14:paraId="043D6D63" w14:textId="77777777" w:rsidR="0066710C" w:rsidRDefault="00E13D53" w:rsidP="0066710C">
      <w:pPr>
        <w:pStyle w:val="NormlWeb"/>
        <w:spacing w:before="0" w:beforeAutospacing="0" w:after="0" w:afterAutospacing="0"/>
        <w:jc w:val="both"/>
      </w:pPr>
      <w:r>
        <w:t xml:space="preserve">b) a magánterületnek a közforgalom számára a tulajdonos </w:t>
      </w:r>
      <w:r w:rsidR="004862D4">
        <w:t>vagy használó</w:t>
      </w:r>
      <w:r>
        <w:t xml:space="preserve"> által megnyitott és kijelölt része, továbbá az a magánterület, amelyet azonos feltételekkel bárki használhat.</w:t>
      </w:r>
    </w:p>
    <w:p w14:paraId="439A1361" w14:textId="77777777" w:rsidR="0066710C" w:rsidRDefault="006E1B42" w:rsidP="00C27052">
      <w:pPr>
        <w:pStyle w:val="NormlWeb"/>
        <w:spacing w:before="0" w:beforeAutospacing="0" w:after="0" w:afterAutospacing="0"/>
        <w:jc w:val="both"/>
      </w:pPr>
      <w:r>
        <w:t>7</w:t>
      </w:r>
      <w:r w:rsidR="00E13D53">
        <w:t xml:space="preserve">. </w:t>
      </w:r>
      <w:r w:rsidR="00E13D53" w:rsidRPr="003529BF">
        <w:rPr>
          <w:i/>
        </w:rPr>
        <w:t>Közterületi árusítás</w:t>
      </w:r>
      <w:r w:rsidR="00E13D53">
        <w:t>: az adott közterülethez kapcsolódóan üzlettel nem rendelkező kereskedő a külön jogszabályban meghatározott közterületi értékesítés keretében forgalmazható termékének árusítása</w:t>
      </w:r>
      <w:r w:rsidR="009F67E7">
        <w:t>.</w:t>
      </w:r>
    </w:p>
    <w:p w14:paraId="08E654B9" w14:textId="77777777" w:rsidR="00527522" w:rsidRDefault="006E1B42" w:rsidP="00C27052">
      <w:pPr>
        <w:pStyle w:val="NormlWeb"/>
        <w:spacing w:before="0" w:beforeAutospacing="0" w:after="0" w:afterAutospacing="0"/>
        <w:jc w:val="both"/>
      </w:pPr>
      <w:r>
        <w:t>8</w:t>
      </w:r>
      <w:r w:rsidR="00624E0B">
        <w:t xml:space="preserve">. </w:t>
      </w:r>
      <w:r w:rsidR="00624E0B" w:rsidRPr="003529BF">
        <w:rPr>
          <w:i/>
        </w:rPr>
        <w:t>M</w:t>
      </w:r>
      <w:r w:rsidR="00527522" w:rsidRPr="003529BF">
        <w:rPr>
          <w:i/>
        </w:rPr>
        <w:t>ozgóárusítás</w:t>
      </w:r>
      <w:r w:rsidR="00527522">
        <w:t>: olyan jellemzően kézből történő árusítás, melynek előkészítéseként a kereskedő vagy megbízottja mozgóboltnak nem minősülő eszköz - így különösen kosár, kézi kocsi -, segítségével viszi az értékesítés helyszínére az eladásra kínált árut.</w:t>
      </w:r>
    </w:p>
    <w:p w14:paraId="074CE094" w14:textId="77777777" w:rsidR="001A412E" w:rsidRDefault="006E1B42" w:rsidP="00C27052">
      <w:pPr>
        <w:pStyle w:val="NormlWeb"/>
        <w:spacing w:before="0" w:beforeAutospacing="0" w:after="0" w:afterAutospacing="0"/>
        <w:jc w:val="both"/>
      </w:pPr>
      <w:r>
        <w:t>9</w:t>
      </w:r>
      <w:r w:rsidR="00624E0B">
        <w:t xml:space="preserve">. </w:t>
      </w:r>
      <w:r w:rsidR="00624E0B" w:rsidRPr="003529BF">
        <w:rPr>
          <w:i/>
        </w:rPr>
        <w:t>M</w:t>
      </w:r>
      <w:r w:rsidR="001A412E" w:rsidRPr="003529BF">
        <w:rPr>
          <w:i/>
        </w:rPr>
        <w:t>ozgóbolt</w:t>
      </w:r>
      <w:r w:rsidR="001A412E">
        <w:t>: a kereskedel</w:t>
      </w:r>
      <w:r w:rsidR="00C12F3F">
        <w:t>emről szóló törvényben meghatározott jármű vagy eszköz.</w:t>
      </w:r>
      <w:r w:rsidR="001A412E">
        <w:t xml:space="preserve"> </w:t>
      </w:r>
    </w:p>
    <w:p w14:paraId="2B50370D" w14:textId="77777777" w:rsidR="009106A6" w:rsidRDefault="006E1B42" w:rsidP="00C27052">
      <w:pPr>
        <w:pStyle w:val="NormlWeb"/>
        <w:spacing w:before="0" w:beforeAutospacing="0" w:after="0" w:afterAutospacing="0"/>
        <w:jc w:val="both"/>
      </w:pPr>
      <w:r>
        <w:t>10</w:t>
      </w:r>
      <w:r w:rsidR="009106A6">
        <w:t xml:space="preserve">. </w:t>
      </w:r>
      <w:r w:rsidR="009106A6" w:rsidRPr="003529BF">
        <w:rPr>
          <w:i/>
        </w:rPr>
        <w:t>Mutatványos tevékenység</w:t>
      </w:r>
      <w:r w:rsidR="009106A6">
        <w:t>: alkalmi szórakoztató tevékenység, mely a célt szolgáló eszközök, sátrak, konténerek, lakókocsik felállításával jár együtt.</w:t>
      </w:r>
    </w:p>
    <w:p w14:paraId="3F5CCAC9" w14:textId="77777777" w:rsidR="00C27052" w:rsidRPr="00F50BD9" w:rsidRDefault="006E1B42" w:rsidP="00C27052">
      <w:pPr>
        <w:pStyle w:val="NormlWeb"/>
        <w:spacing w:before="0" w:beforeAutospacing="0" w:after="0" w:afterAutospacing="0"/>
        <w:jc w:val="both"/>
      </w:pPr>
      <w:r>
        <w:lastRenderedPageBreak/>
        <w:t>11</w:t>
      </w:r>
      <w:r w:rsidR="00C775AD">
        <w:t xml:space="preserve">. </w:t>
      </w:r>
      <w:r w:rsidR="00C775AD" w:rsidRPr="003529BF">
        <w:rPr>
          <w:i/>
        </w:rPr>
        <w:t>N</w:t>
      </w:r>
      <w:r w:rsidR="009779A7" w:rsidRPr="003529BF">
        <w:rPr>
          <w:i/>
        </w:rPr>
        <w:t>yílt szerkezetű pult, vagy állvány</w:t>
      </w:r>
      <w:r w:rsidR="009779A7" w:rsidRPr="00F50BD9">
        <w:t>: térelemekkel nem határolt, talajhoz nem rögzített, ideiglenes, keresked</w:t>
      </w:r>
      <w:r w:rsidR="00C775AD">
        <w:t>elmi</w:t>
      </w:r>
      <w:r w:rsidR="008C0E9D">
        <w:t>-</w:t>
      </w:r>
      <w:r w:rsidR="00C775AD">
        <w:t xml:space="preserve"> </w:t>
      </w:r>
      <w:r w:rsidR="008C0E9D">
        <w:t>és szolgáltató tevékenység végzésére szolg</w:t>
      </w:r>
      <w:r w:rsidR="00C775AD">
        <w:t>áló szerkezet.</w:t>
      </w:r>
    </w:p>
    <w:p w14:paraId="65DC4B6C" w14:textId="77777777" w:rsidR="009779A7" w:rsidRDefault="006E1B42" w:rsidP="00C27052">
      <w:pPr>
        <w:pStyle w:val="NormlWeb"/>
        <w:spacing w:before="0" w:beforeAutospacing="0" w:after="0" w:afterAutospacing="0"/>
        <w:jc w:val="both"/>
      </w:pPr>
      <w:r>
        <w:t>12</w:t>
      </w:r>
      <w:r w:rsidR="00651E72">
        <w:t xml:space="preserve">. </w:t>
      </w:r>
      <w:r w:rsidR="00651E72" w:rsidRPr="003529BF">
        <w:rPr>
          <w:i/>
        </w:rPr>
        <w:t>P</w:t>
      </w:r>
      <w:r w:rsidR="009779A7" w:rsidRPr="003529BF">
        <w:rPr>
          <w:i/>
        </w:rPr>
        <w:t>avilon</w:t>
      </w:r>
      <w:r w:rsidR="009779A7" w:rsidRPr="00F50BD9">
        <w:t xml:space="preserve">: szilárd térelemekkel </w:t>
      </w:r>
      <w:proofErr w:type="spellStart"/>
      <w:r w:rsidR="009779A7" w:rsidRPr="00F50BD9">
        <w:t>körülhatárolt</w:t>
      </w:r>
      <w:proofErr w:type="spellEnd"/>
      <w:r w:rsidR="009779A7" w:rsidRPr="00F50BD9">
        <w:t>, talaj</w:t>
      </w:r>
      <w:r w:rsidR="00651E72">
        <w:t>hoz rögzített vagy azon álló</w:t>
      </w:r>
      <w:r w:rsidR="009779A7" w:rsidRPr="00F50BD9">
        <w:t xml:space="preserve">, </w:t>
      </w:r>
      <w:r w:rsidR="00651E72">
        <w:t xml:space="preserve">huzamos </w:t>
      </w:r>
      <w:r w:rsidR="009779A7" w:rsidRPr="00F50BD9">
        <w:t xml:space="preserve">emberi tartózkodásra alkalmas, 2 </w:t>
      </w:r>
      <w:r w:rsidR="00651E72">
        <w:t>négyzetmétert</w:t>
      </w:r>
      <w:r w:rsidR="009779A7" w:rsidRPr="00F50BD9">
        <w:t xml:space="preserve"> </w:t>
      </w:r>
      <w:r w:rsidR="00EF075F">
        <w:t>meghaladó alapterületű építmény.</w:t>
      </w:r>
    </w:p>
    <w:p w14:paraId="4F46563C" w14:textId="77777777" w:rsidR="0005580C" w:rsidRDefault="0005580C" w:rsidP="004F7B72">
      <w:pPr>
        <w:pStyle w:val="NormlWeb"/>
        <w:spacing w:before="0" w:beforeAutospacing="0" w:after="0" w:afterAutospacing="0"/>
        <w:jc w:val="both"/>
      </w:pPr>
      <w:r>
        <w:t xml:space="preserve">13. </w:t>
      </w:r>
      <w:r w:rsidRPr="003529BF">
        <w:rPr>
          <w:i/>
        </w:rPr>
        <w:t>Rendeltetéstől eltérő célú közterület használat</w:t>
      </w:r>
      <w:r>
        <w:t>: olyan közterület használat, amely a közterület vagy annak meghatározott része mások általi rendeltetésszerű igénybevételét a rendeletben meghatározott módon akadályozza</w:t>
      </w:r>
    </w:p>
    <w:p w14:paraId="5853CBF3" w14:textId="0DF7E235" w:rsidR="001922F0" w:rsidRDefault="004F7B72" w:rsidP="00C12F3F">
      <w:pPr>
        <w:pStyle w:val="NormlWeb"/>
        <w:spacing w:before="0" w:beforeAutospacing="0" w:after="0" w:afterAutospacing="0"/>
        <w:jc w:val="both"/>
      </w:pPr>
      <w:r>
        <w:t>1</w:t>
      </w:r>
      <w:r w:rsidR="0005580C">
        <w:t>4</w:t>
      </w:r>
      <w:r>
        <w:t>.</w:t>
      </w:r>
      <w:r w:rsidR="009779A7">
        <w:t xml:space="preserve"> </w:t>
      </w:r>
      <w:r w:rsidRPr="003529BF">
        <w:rPr>
          <w:i/>
        </w:rPr>
        <w:t>Ü</w:t>
      </w:r>
      <w:r w:rsidR="009779A7" w:rsidRPr="003529BF">
        <w:rPr>
          <w:i/>
        </w:rPr>
        <w:t xml:space="preserve">zemképtelen </w:t>
      </w:r>
      <w:r w:rsidR="00C1206C" w:rsidRPr="003529BF">
        <w:rPr>
          <w:i/>
        </w:rPr>
        <w:t>gép</w:t>
      </w:r>
      <w:r w:rsidR="009779A7" w:rsidRPr="003529BF">
        <w:rPr>
          <w:i/>
        </w:rPr>
        <w:t>jármű</w:t>
      </w:r>
      <w:r w:rsidR="009779A7" w:rsidRPr="00F50BD9">
        <w:t>:</w:t>
      </w:r>
      <w:r>
        <w:t xml:space="preserve"> </w:t>
      </w:r>
      <w:r w:rsidR="00F24F3B" w:rsidRPr="00F24F3B">
        <w:t>megsérült és elhagyott jármű, műszaki állapotánál fogva közúti közlekedésre alkalmatlan jármű</w:t>
      </w:r>
      <w:r w:rsidR="009779A7" w:rsidRPr="00F50BD9">
        <w:t>.</w:t>
      </w:r>
    </w:p>
    <w:p w14:paraId="21C407EA" w14:textId="2DD39CFE" w:rsidR="001922F0" w:rsidRPr="00C12F3F" w:rsidRDefault="0066710C" w:rsidP="001922F0">
      <w:pPr>
        <w:pStyle w:val="NormlWeb"/>
        <w:spacing w:before="0" w:beforeAutospacing="0" w:after="0" w:afterAutospacing="0"/>
      </w:pPr>
      <w:r>
        <w:t>1</w:t>
      </w:r>
      <w:r w:rsidR="0005580C">
        <w:t>5</w:t>
      </w:r>
      <w:r w:rsidR="001922F0">
        <w:t xml:space="preserve">. </w:t>
      </w:r>
      <w:r w:rsidR="001922F0" w:rsidRPr="00215CEE">
        <w:rPr>
          <w:i/>
        </w:rPr>
        <w:t>Üzlet</w:t>
      </w:r>
      <w:r w:rsidR="001922F0" w:rsidRPr="00C12F3F">
        <w:t>: a kereskedel</w:t>
      </w:r>
      <w:r w:rsidR="00EC0BED">
        <w:t>emről szóló</w:t>
      </w:r>
      <w:r w:rsidR="001922F0" w:rsidRPr="00C12F3F">
        <w:t xml:space="preserve"> törvényben meghatározott üzlet.</w:t>
      </w:r>
    </w:p>
    <w:p w14:paraId="78705F4A" w14:textId="2A3A972A" w:rsidR="001922F0" w:rsidRPr="00C12F3F" w:rsidRDefault="0066710C" w:rsidP="001922F0">
      <w:pPr>
        <w:pStyle w:val="NormlWeb"/>
        <w:spacing w:before="0" w:beforeAutospacing="0" w:after="0" w:afterAutospacing="0"/>
      </w:pPr>
      <w:r w:rsidRPr="00C12F3F">
        <w:t>1</w:t>
      </w:r>
      <w:r w:rsidR="0005580C">
        <w:t>6</w:t>
      </w:r>
      <w:r w:rsidR="001922F0" w:rsidRPr="00C12F3F">
        <w:t xml:space="preserve">. </w:t>
      </w:r>
      <w:r w:rsidR="001922F0" w:rsidRPr="00215CEE">
        <w:rPr>
          <w:i/>
        </w:rPr>
        <w:t>Üzlet elé kitelepülés</w:t>
      </w:r>
      <w:r w:rsidR="001922F0" w:rsidRPr="00C12F3F">
        <w:t>: üzlettel rendelkező, zöldséget, gyümölcsöt vagy virágot forgalmazó kereskedő közterületi árusítása az üzlete homlokzatával érintkező területen.</w:t>
      </w:r>
    </w:p>
    <w:p w14:paraId="0A049E6F" w14:textId="24C5E666" w:rsidR="00EA0E57" w:rsidRPr="00C12F3F" w:rsidRDefault="0066710C" w:rsidP="00C12F3F">
      <w:pPr>
        <w:pStyle w:val="NormlWeb"/>
        <w:spacing w:before="0" w:beforeAutospacing="0" w:after="0" w:afterAutospacing="0"/>
      </w:pPr>
      <w:r w:rsidRPr="00C12F3F">
        <w:t>1</w:t>
      </w:r>
      <w:r w:rsidR="0005580C">
        <w:t>7</w:t>
      </w:r>
      <w:r w:rsidR="001922F0" w:rsidRPr="00C12F3F">
        <w:t xml:space="preserve">. </w:t>
      </w:r>
      <w:r w:rsidR="001922F0" w:rsidRPr="00215CEE">
        <w:rPr>
          <w:i/>
        </w:rPr>
        <w:t>Vendéglátó terasz</w:t>
      </w:r>
      <w:r w:rsidR="001922F0" w:rsidRPr="00C12F3F">
        <w:t>: közterületen kialakított, vendéglátó üzlethez tartozó fogyasztótér.</w:t>
      </w:r>
    </w:p>
    <w:p w14:paraId="6E3EC83C" w14:textId="7CE9E50A" w:rsidR="00EA0E57" w:rsidRDefault="002E14F5" w:rsidP="001922F0">
      <w:pPr>
        <w:pStyle w:val="NormlWeb"/>
        <w:spacing w:before="0" w:beforeAutospacing="0" w:after="0" w:afterAutospacing="0"/>
        <w:jc w:val="both"/>
      </w:pPr>
      <w:r w:rsidRPr="00C12F3F">
        <w:t>1</w:t>
      </w:r>
      <w:r w:rsidR="0005580C">
        <w:t>8</w:t>
      </w:r>
      <w:r w:rsidR="00EA0E57" w:rsidRPr="00C12F3F">
        <w:t>.</w:t>
      </w:r>
      <w:r w:rsidR="009E08A1">
        <w:rPr>
          <w:rStyle w:val="Lbjegyzet-hivatkozs"/>
        </w:rPr>
        <w:footnoteReference w:id="3"/>
      </w:r>
      <w:r w:rsidR="00EA0E57" w:rsidRPr="00C12F3F">
        <w:t xml:space="preserve"> </w:t>
      </w:r>
      <w:r w:rsidR="00EA0E57" w:rsidRPr="003529BF">
        <w:rPr>
          <w:i/>
        </w:rPr>
        <w:t>Szórólapos</w:t>
      </w:r>
      <w:r w:rsidR="0021556C" w:rsidRPr="003529BF">
        <w:rPr>
          <w:i/>
        </w:rPr>
        <w:t>ztás</w:t>
      </w:r>
      <w:r w:rsidR="0021556C" w:rsidRPr="00C12F3F">
        <w:t>:</w:t>
      </w:r>
      <w:r w:rsidR="001F39DD">
        <w:t xml:space="preserve"> kis terjedelmű, hirdetési vagy tájékoztatási célú nyomtatvány, irat kézből kézbe történő ingyenes átadása,</w:t>
      </w:r>
    </w:p>
    <w:p w14:paraId="3404A5F9" w14:textId="07FF8307" w:rsidR="009E3E05" w:rsidRPr="00F50BD9" w:rsidRDefault="009E3E05" w:rsidP="001922F0">
      <w:pPr>
        <w:pStyle w:val="NormlWeb"/>
        <w:spacing w:before="0" w:beforeAutospacing="0" w:after="0" w:afterAutospacing="0"/>
        <w:jc w:val="both"/>
      </w:pPr>
      <w:r>
        <w:t>19.</w:t>
      </w:r>
      <w:r>
        <w:rPr>
          <w:rStyle w:val="Lbjegyzet-hivatkozs"/>
        </w:rPr>
        <w:footnoteReference w:id="4"/>
      </w:r>
      <w:r>
        <w:t xml:space="preserve"> </w:t>
      </w:r>
      <w:r w:rsidRPr="009E3E05">
        <w:rPr>
          <w:i/>
          <w:iCs/>
        </w:rPr>
        <w:t>Szeszes ital:</w:t>
      </w:r>
      <w:r>
        <w:t xml:space="preserve"> minden alkoholtartalmú ital, kivéve a gyógynövény gyógyászati jellegű szeszes kivonata és az ennek felhasználásával készült termék, továbbá az 1,2%-</w:t>
      </w:r>
      <w:proofErr w:type="spellStart"/>
      <w:r>
        <w:t>nál</w:t>
      </w:r>
      <w:proofErr w:type="spellEnd"/>
      <w:r>
        <w:t xml:space="preserve"> kevesebb alkoholtartalmú üdítőital.</w:t>
      </w:r>
    </w:p>
    <w:p w14:paraId="7994A3AC" w14:textId="77777777" w:rsidR="009779A7" w:rsidRPr="005C1D81" w:rsidRDefault="007426DA" w:rsidP="009779A7">
      <w:pPr>
        <w:pStyle w:val="Lista2"/>
        <w:spacing w:before="240" w:after="240" w:line="23" w:lineRule="atLeast"/>
        <w:jc w:val="center"/>
        <w:rPr>
          <w:b/>
        </w:rPr>
      </w:pPr>
      <w:r>
        <w:rPr>
          <w:b/>
        </w:rPr>
        <w:t>3</w:t>
      </w:r>
      <w:r w:rsidR="009779A7" w:rsidRPr="005C1D81">
        <w:rPr>
          <w:b/>
        </w:rPr>
        <w:t xml:space="preserve">. A közterület </w:t>
      </w:r>
      <w:r w:rsidR="005313D8">
        <w:rPr>
          <w:b/>
        </w:rPr>
        <w:t>használat és a közterület használati hozzájárulás</w:t>
      </w:r>
    </w:p>
    <w:p w14:paraId="565803AE" w14:textId="57249D1D" w:rsidR="005313D8" w:rsidRDefault="0005580C" w:rsidP="002647F7">
      <w:pPr>
        <w:pStyle w:val="Lista2"/>
        <w:spacing w:before="60" w:after="60" w:line="23" w:lineRule="atLeast"/>
        <w:ind w:left="0" w:firstLine="1"/>
      </w:pPr>
      <w:r w:rsidRPr="00F24F3B">
        <w:rPr>
          <w:b/>
        </w:rPr>
        <w:t>3</w:t>
      </w:r>
      <w:r w:rsidR="009779A7" w:rsidRPr="00F24F3B">
        <w:rPr>
          <w:b/>
        </w:rPr>
        <w:t>. §</w:t>
      </w:r>
      <w:r w:rsidR="009779A7">
        <w:t xml:space="preserve"> </w:t>
      </w:r>
      <w:r w:rsidR="009779A7" w:rsidRPr="00F50BD9">
        <w:t xml:space="preserve">(1) A közterületet rendeltetésének megfelelő célra </w:t>
      </w:r>
      <w:r w:rsidR="005313D8">
        <w:t xml:space="preserve">– a jogszabályok keretei között - </w:t>
      </w:r>
      <w:r w:rsidR="009779A7" w:rsidRPr="00F50BD9">
        <w:t>bárki szabadon használhatja.</w:t>
      </w:r>
      <w:r w:rsidR="009779A7">
        <w:t xml:space="preserve"> </w:t>
      </w:r>
    </w:p>
    <w:p w14:paraId="09921058" w14:textId="32AC3502" w:rsidR="009779A7" w:rsidRDefault="005313D8" w:rsidP="009779A7">
      <w:pPr>
        <w:pStyle w:val="Lista2"/>
        <w:spacing w:before="60" w:after="60" w:line="23" w:lineRule="atLeast"/>
        <w:ind w:left="284"/>
      </w:pPr>
      <w:r>
        <w:t xml:space="preserve">(2) </w:t>
      </w:r>
      <w:r w:rsidR="009779A7" w:rsidRPr="00F50BD9">
        <w:t xml:space="preserve">A közterület rendeltetésszerű használata </w:t>
      </w:r>
      <w:r w:rsidR="0005580C">
        <w:t xml:space="preserve">nem irányulhat </w:t>
      </w:r>
      <w:r w:rsidR="009779A7" w:rsidRPr="00F50BD9">
        <w:t xml:space="preserve">mások </w:t>
      </w:r>
      <w:r w:rsidR="0005580C">
        <w:t xml:space="preserve">jogainak, jogos érdekének megsértésére. </w:t>
      </w:r>
    </w:p>
    <w:p w14:paraId="12462A27" w14:textId="00DB98F0" w:rsidR="006721A3" w:rsidRDefault="0005580C" w:rsidP="002647F7">
      <w:pPr>
        <w:pStyle w:val="Lista2"/>
        <w:spacing w:before="60" w:after="60" w:line="23" w:lineRule="atLeast"/>
        <w:ind w:left="0" w:firstLine="1"/>
      </w:pPr>
      <w:r w:rsidRPr="00F24F3B">
        <w:rPr>
          <w:b/>
        </w:rPr>
        <w:t>4</w:t>
      </w:r>
      <w:r w:rsidR="006721A3" w:rsidRPr="00F24F3B">
        <w:rPr>
          <w:b/>
        </w:rPr>
        <w:t>. §</w:t>
      </w:r>
      <w:r w:rsidR="006F1BB6">
        <w:rPr>
          <w:rStyle w:val="Lbjegyzet-hivatkozs"/>
          <w:b/>
        </w:rPr>
        <w:footnoteReference w:id="5"/>
      </w:r>
      <w:r w:rsidR="006721A3">
        <w:t xml:space="preserve"> </w:t>
      </w:r>
      <w:r w:rsidR="000512B4">
        <w:t>A közterület rendeltetéstől eltérő használatához (a továbbiakban: közterület</w:t>
      </w:r>
      <w:r w:rsidR="00E4763E">
        <w:t xml:space="preserve"> </w:t>
      </w:r>
      <w:r w:rsidR="000512B4">
        <w:t>használat)</w:t>
      </w:r>
      <w:r w:rsidR="00B05270">
        <w:t>,</w:t>
      </w:r>
      <w:r w:rsidR="006A5BF8">
        <w:t xml:space="preserve"> az alábbi esetekben </w:t>
      </w:r>
      <w:r w:rsidR="000512B4">
        <w:t>közterület</w:t>
      </w:r>
      <w:r w:rsidR="00CD4385">
        <w:t>-</w:t>
      </w:r>
      <w:r w:rsidR="000512B4">
        <w:t>használati hozzájárulás</w:t>
      </w:r>
      <w:r w:rsidR="006F1BB6">
        <w:t>t</w:t>
      </w:r>
      <w:r w:rsidR="000512B4">
        <w:t xml:space="preserve"> </w:t>
      </w:r>
      <w:r w:rsidR="00B05270">
        <w:t>kell kérni:</w:t>
      </w:r>
    </w:p>
    <w:p w14:paraId="2F54D0D4" w14:textId="13856FFD" w:rsidR="00FA5649" w:rsidRDefault="00F548E4" w:rsidP="00ED3DEF">
      <w:pPr>
        <w:pStyle w:val="Lista2"/>
        <w:spacing w:before="60" w:after="60" w:line="23" w:lineRule="atLeast"/>
        <w:ind w:left="0" w:firstLine="1"/>
      </w:pPr>
      <w:r>
        <w:t>1. közterületbe nyúló védőtető, elő</w:t>
      </w:r>
      <w:r w:rsidR="00C12F3F">
        <w:t>tető, ernyősszerkezet, kirakat</w:t>
      </w:r>
      <w:r w:rsidR="007274DB">
        <w:t>,</w:t>
      </w:r>
      <w:r w:rsidR="00C12F3F">
        <w:t xml:space="preserve"> </w:t>
      </w:r>
      <w:r>
        <w:t>a közterületbe 10 cm-en túlnyúló cégér</w:t>
      </w:r>
      <w:r w:rsidR="00C12F3F">
        <w:t xml:space="preserve"> létesítéséhez, elhelyezéséhez</w:t>
      </w:r>
      <w:r w:rsidR="006A5BF8">
        <w:t>,</w:t>
      </w:r>
    </w:p>
    <w:p w14:paraId="63DC1DB2" w14:textId="51EB85DB" w:rsidR="00F548E4" w:rsidRDefault="00ED3DEF" w:rsidP="002647F7">
      <w:pPr>
        <w:pStyle w:val="Lista2"/>
        <w:spacing w:before="60" w:after="60" w:line="23" w:lineRule="atLeast"/>
        <w:ind w:left="0" w:firstLine="1"/>
      </w:pPr>
      <w:r>
        <w:t>2</w:t>
      </w:r>
      <w:r w:rsidR="00F548E4">
        <w:t xml:space="preserve">. </w:t>
      </w:r>
      <w:r w:rsidR="006B5FD7">
        <w:t xml:space="preserve">alkalmi árusításhoz, </w:t>
      </w:r>
      <w:r w:rsidR="0095528D">
        <w:t>vagy közterületi árusítás</w:t>
      </w:r>
      <w:r w:rsidR="007D040E">
        <w:t>hoz</w:t>
      </w:r>
      <w:r w:rsidR="008E7BAB">
        <w:t xml:space="preserve"> szolgáltató fülke, pavilon, </w:t>
      </w:r>
      <w:proofErr w:type="spellStart"/>
      <w:r w:rsidR="006B5FD7">
        <w:t>sátras</w:t>
      </w:r>
      <w:proofErr w:type="spellEnd"/>
      <w:r w:rsidR="006B5FD7">
        <w:t xml:space="preserve"> építmény, </w:t>
      </w:r>
      <w:r w:rsidR="0095528D">
        <w:t>épület</w:t>
      </w:r>
      <w:r w:rsidR="00307797">
        <w:t xml:space="preserve"> ideiglenes</w:t>
      </w:r>
      <w:r w:rsidR="0095528D">
        <w:t xml:space="preserve"> létesítéséhez</w:t>
      </w:r>
      <w:r w:rsidR="006A5BF8">
        <w:t>,</w:t>
      </w:r>
    </w:p>
    <w:p w14:paraId="0E6C16D9" w14:textId="537B14E6" w:rsidR="008E7BAB" w:rsidRDefault="00ED3DEF" w:rsidP="002647F7">
      <w:pPr>
        <w:pStyle w:val="Lista2"/>
        <w:spacing w:before="60" w:after="60" w:line="23" w:lineRule="atLeast"/>
        <w:ind w:left="0" w:firstLine="1"/>
      </w:pPr>
      <w:r>
        <w:t>3</w:t>
      </w:r>
      <w:r w:rsidR="008E7BAB">
        <w:t>. az üzlet homlokzatával érintkező közterületen ideiglenes vagy idényjellegű árusításhoz, árubemutató kihelyezéséhez</w:t>
      </w:r>
      <w:r w:rsidR="006A5BF8">
        <w:t>,</w:t>
      </w:r>
    </w:p>
    <w:p w14:paraId="63B54CDC" w14:textId="33DD9C70" w:rsidR="007274DB" w:rsidRDefault="007274DB" w:rsidP="002647F7">
      <w:pPr>
        <w:pStyle w:val="Lista2"/>
        <w:spacing w:before="60" w:after="60" w:line="23" w:lineRule="atLeast"/>
        <w:ind w:left="0" w:firstLine="1"/>
      </w:pPr>
      <w:r>
        <w:t>4. mozgóárusításhoz</w:t>
      </w:r>
      <w:r w:rsidR="006A5BF8">
        <w:t>,</w:t>
      </w:r>
    </w:p>
    <w:p w14:paraId="3D527F72" w14:textId="57C74935" w:rsidR="008E7BAB" w:rsidRDefault="007274DB" w:rsidP="002647F7">
      <w:pPr>
        <w:pStyle w:val="Lista2"/>
        <w:spacing w:before="60" w:after="60" w:line="23" w:lineRule="atLeast"/>
        <w:ind w:left="0" w:firstLine="1"/>
      </w:pPr>
      <w:r>
        <w:t>5.</w:t>
      </w:r>
      <w:r w:rsidR="008E7BAB">
        <w:t xml:space="preserve"> </w:t>
      </w:r>
      <w:r w:rsidR="00373717">
        <w:t>mutatványos</w:t>
      </w:r>
      <w:r w:rsidR="008E7BAB">
        <w:t xml:space="preserve"> tevékenys</w:t>
      </w:r>
      <w:r w:rsidR="00345FF3">
        <w:t>ég végzéséhez</w:t>
      </w:r>
      <w:r w:rsidR="006A5BF8">
        <w:t>,</w:t>
      </w:r>
    </w:p>
    <w:p w14:paraId="20F004FE" w14:textId="13504BE6" w:rsidR="00D82DD4" w:rsidRDefault="007274DB" w:rsidP="009779A7">
      <w:pPr>
        <w:pStyle w:val="Lista2"/>
        <w:spacing w:before="60" w:after="60" w:line="23" w:lineRule="atLeast"/>
        <w:ind w:left="284"/>
      </w:pPr>
      <w:r>
        <w:t>6</w:t>
      </w:r>
      <w:r w:rsidR="00D82DD4">
        <w:t xml:space="preserve">. </w:t>
      </w:r>
      <w:proofErr w:type="spellStart"/>
      <w:r w:rsidR="00D82DD4" w:rsidRPr="00C12F3F">
        <w:t>alkalmankénti</w:t>
      </w:r>
      <w:proofErr w:type="spellEnd"/>
      <w:r w:rsidR="00D82DD4" w:rsidRPr="00C12F3F">
        <w:t xml:space="preserve"> rakodás céljából közterület kizárólagos használatához</w:t>
      </w:r>
      <w:r w:rsidR="006A5BF8">
        <w:t>,</w:t>
      </w:r>
    </w:p>
    <w:p w14:paraId="32FC502D" w14:textId="0A7C81A3" w:rsidR="0041439A" w:rsidRDefault="007274DB" w:rsidP="002647F7">
      <w:pPr>
        <w:pStyle w:val="Lista2"/>
        <w:spacing w:before="60" w:after="60" w:line="23" w:lineRule="atLeast"/>
        <w:ind w:left="0" w:firstLine="1"/>
      </w:pPr>
      <w:r>
        <w:t>7.</w:t>
      </w:r>
      <w:r w:rsidR="0041439A">
        <w:t xml:space="preserve"> távbeszélő fülke, fülke nélküli távbeszélő készülék, levélszekrény, engedélyezett szerencsejáték célját szolgáló láda elhelyezéséhez, továbbá árusító és egyéb – különösen pénzváltó-, ital-, jegy-, telefonkártya-, bank-, ATM – automaták</w:t>
      </w:r>
      <w:r w:rsidR="00D6558E">
        <w:t xml:space="preserve"> felállításához</w:t>
      </w:r>
      <w:r w:rsidR="006A5BF8">
        <w:t>,</w:t>
      </w:r>
    </w:p>
    <w:p w14:paraId="149CA844" w14:textId="22CB54BE" w:rsidR="00F85E91" w:rsidRDefault="007274DB" w:rsidP="002647F7">
      <w:pPr>
        <w:pStyle w:val="Lista2"/>
        <w:spacing w:before="60" w:after="60" w:line="23" w:lineRule="atLeast"/>
        <w:ind w:left="0" w:firstLine="1"/>
      </w:pPr>
      <w:r>
        <w:t>8</w:t>
      </w:r>
      <w:r w:rsidR="00E33697">
        <w:t xml:space="preserve">. a közúti közlekedéssel </w:t>
      </w:r>
      <w:r w:rsidR="00F85E91">
        <w:t xml:space="preserve">és </w:t>
      </w:r>
      <w:r w:rsidR="003F1633">
        <w:t xml:space="preserve">közúti </w:t>
      </w:r>
      <w:r w:rsidR="00F85E91">
        <w:t>fuvarozással kapcsolatos állomáshely, fülke, pavilon, épület létesítéséhez</w:t>
      </w:r>
      <w:r w:rsidR="006A5BF8">
        <w:t>,</w:t>
      </w:r>
    </w:p>
    <w:p w14:paraId="58EFEAFB" w14:textId="6D7EB9B7" w:rsidR="00E33697" w:rsidRDefault="007274DB" w:rsidP="002647F7">
      <w:pPr>
        <w:pStyle w:val="Lista2"/>
        <w:spacing w:before="60" w:after="60" w:line="23" w:lineRule="atLeast"/>
        <w:ind w:left="0" w:firstLine="1"/>
      </w:pPr>
      <w:r>
        <w:t>9</w:t>
      </w:r>
      <w:r w:rsidR="00F85E91">
        <w:t xml:space="preserve">. </w:t>
      </w:r>
      <w:r w:rsidR="0014474C">
        <w:t xml:space="preserve">építési munkával kapcsolatos létesítmények, valamint építőanyagok </w:t>
      </w:r>
      <w:r w:rsidR="0090726B">
        <w:t>elhelyezéséhez, tárolásához, valamint</w:t>
      </w:r>
      <w:r w:rsidR="0014474C">
        <w:t xml:space="preserve"> törmelékek </w:t>
      </w:r>
      <w:r w:rsidR="0090726B">
        <w:t xml:space="preserve">konténerben történő </w:t>
      </w:r>
      <w:r w:rsidR="0014474C">
        <w:t>elhelyezéséhez, tárolásához</w:t>
      </w:r>
      <w:r w:rsidR="005768D7">
        <w:t>,</w:t>
      </w:r>
    </w:p>
    <w:p w14:paraId="07167475" w14:textId="31A78044" w:rsidR="00994DF5" w:rsidRDefault="007274DB" w:rsidP="002647F7">
      <w:pPr>
        <w:pStyle w:val="Lista2"/>
        <w:spacing w:before="60" w:after="60" w:line="23" w:lineRule="atLeast"/>
        <w:ind w:left="0" w:firstLine="1"/>
      </w:pPr>
      <w:r>
        <w:lastRenderedPageBreak/>
        <w:t>10</w:t>
      </w:r>
      <w:r w:rsidR="00994DF5">
        <w:t xml:space="preserve">. közút-, járda-, </w:t>
      </w:r>
      <w:r w:rsidR="000D6D61">
        <w:t xml:space="preserve">zöldterület, </w:t>
      </w:r>
      <w:r w:rsidR="00994DF5">
        <w:t>parképítéssel kapcsolatos tevékenységhez, valamint távközlési közmű hibaelhárításához, ha a tevékenység a közterület rendeltetésszerű használatát 72 óránál hosszabb ideig akadályozza</w:t>
      </w:r>
      <w:r w:rsidR="005768D7">
        <w:t>,</w:t>
      </w:r>
    </w:p>
    <w:p w14:paraId="037E54BF" w14:textId="01F08201" w:rsidR="00E55C0E" w:rsidRDefault="00F351DD" w:rsidP="002647F7">
      <w:pPr>
        <w:pStyle w:val="Lista2"/>
        <w:spacing w:before="60" w:after="60" w:line="23" w:lineRule="atLeast"/>
        <w:ind w:left="0" w:firstLine="1"/>
      </w:pPr>
      <w:r>
        <w:t>1</w:t>
      </w:r>
      <w:r w:rsidR="007274DB">
        <w:t>1</w:t>
      </w:r>
      <w:r w:rsidR="00E55C0E" w:rsidRPr="00F351DD">
        <w:t>. köztisztasággal kapcsolatos építmények és berendezések elhelyezéséhez</w:t>
      </w:r>
      <w:r w:rsidRPr="00F351DD">
        <w:t xml:space="preserve">, </w:t>
      </w:r>
      <w:r w:rsidR="00E55C0E" w:rsidRPr="00F351DD">
        <w:t>amennyiben azok nem a közút tartozékai</w:t>
      </w:r>
      <w:r w:rsidR="005768D7">
        <w:t>,</w:t>
      </w:r>
    </w:p>
    <w:p w14:paraId="2085C542" w14:textId="02B816EA" w:rsidR="00994DF5" w:rsidRDefault="00ED3DEF" w:rsidP="009779A7">
      <w:pPr>
        <w:pStyle w:val="Lista2"/>
        <w:spacing w:before="60" w:after="60" w:line="23" w:lineRule="atLeast"/>
        <w:ind w:left="284"/>
      </w:pPr>
      <w:r>
        <w:t>1</w:t>
      </w:r>
      <w:r w:rsidR="007274DB">
        <w:t>2</w:t>
      </w:r>
      <w:r w:rsidR="00994DF5">
        <w:t>. üzemképtelen járművek ideiglenes, 10 napot meg nem haladó közterületen való tárolásához</w:t>
      </w:r>
      <w:r w:rsidR="005768D7">
        <w:t>,</w:t>
      </w:r>
    </w:p>
    <w:p w14:paraId="46ED2C59" w14:textId="6B53CB7A" w:rsidR="0041439A" w:rsidRDefault="00994DF5" w:rsidP="002647F7">
      <w:pPr>
        <w:pStyle w:val="Lista2"/>
        <w:spacing w:before="60" w:after="60" w:line="23" w:lineRule="atLeast"/>
        <w:ind w:left="0" w:firstLine="1"/>
      </w:pPr>
      <w:r>
        <w:t>1</w:t>
      </w:r>
      <w:r w:rsidR="007274DB">
        <w:t>3</w:t>
      </w:r>
      <w:r w:rsidR="00403C4B">
        <w:t xml:space="preserve">. sport-, kulturális és családi eseményekkel kapcsolatos rendezvények, kiállítások, vásárok, piacok (a továbbiakban együtt: rendezvények) megtartásához szükséges közterületi helyszín használatához, továbbá az ezekhez kapcsolódó ideiglenes parkolók létesítéséhez, </w:t>
      </w:r>
      <w:r w:rsidR="00C473E9">
        <w:t>elhelyezéséhez</w:t>
      </w:r>
      <w:r w:rsidR="005768D7">
        <w:t>,</w:t>
      </w:r>
    </w:p>
    <w:p w14:paraId="13CB3517" w14:textId="08B1E834" w:rsidR="00403C4B" w:rsidRDefault="00994DF5" w:rsidP="00AE0B26">
      <w:pPr>
        <w:pStyle w:val="Lista2"/>
        <w:spacing w:before="60" w:after="60" w:line="23" w:lineRule="atLeast"/>
        <w:ind w:left="0" w:firstLine="1"/>
      </w:pPr>
      <w:r>
        <w:t>1</w:t>
      </w:r>
      <w:r w:rsidR="007274DB">
        <w:t>4</w:t>
      </w:r>
      <w:r w:rsidR="00C473E9">
        <w:t>. közterületek egyéb turisztikai, kereskedelmi, vendéglátóipari hasznosításához – különösen vendéglátó terasz, előkert létesítéséhez</w:t>
      </w:r>
      <w:r w:rsidR="00FA0AC6">
        <w:t>,</w:t>
      </w:r>
    </w:p>
    <w:p w14:paraId="75C07643" w14:textId="3E496C11" w:rsidR="00403C4B" w:rsidRDefault="00910002" w:rsidP="00AE0B26">
      <w:pPr>
        <w:pStyle w:val="Lista2"/>
        <w:spacing w:before="60" w:after="60" w:line="23" w:lineRule="atLeast"/>
        <w:ind w:left="0" w:firstLine="1"/>
      </w:pPr>
      <w:r>
        <w:t>1</w:t>
      </w:r>
      <w:r w:rsidR="007274DB">
        <w:t>5</w:t>
      </w:r>
      <w:r>
        <w:t xml:space="preserve">. a mozgóképről </w:t>
      </w:r>
      <w:r w:rsidR="00FE4ABB">
        <w:t xml:space="preserve">szóló 2004. évi II. </w:t>
      </w:r>
      <w:r>
        <w:t>törvény hatálya alá nem tartozó fil</w:t>
      </w:r>
      <w:r w:rsidR="003F1633">
        <w:t>m</w:t>
      </w:r>
      <w:r>
        <w:t>-, televízió-, videó- és hangfelvétel készítéséhez</w:t>
      </w:r>
      <w:r w:rsidR="00040886">
        <w:t xml:space="preserve"> – a családi,</w:t>
      </w:r>
      <w:r w:rsidR="00FE4ABB">
        <w:t xml:space="preserve"> turisztikai</w:t>
      </w:r>
      <w:r w:rsidR="00040886">
        <w:t xml:space="preserve"> és magáncélra</w:t>
      </w:r>
      <w:r w:rsidR="00FE4ABB">
        <w:t xml:space="preserve"> készült felvétel kivételével -</w:t>
      </w:r>
      <w:r>
        <w:t>, ha az a közterület rendeltetésszerű használatát 30 percnél hosszabb ideig akadályozza</w:t>
      </w:r>
      <w:r w:rsidR="00FA0AC6">
        <w:t>,</w:t>
      </w:r>
    </w:p>
    <w:p w14:paraId="7385F068" w14:textId="21C38D7D" w:rsidR="00C80455" w:rsidRDefault="00A738B0" w:rsidP="00AE0B26">
      <w:pPr>
        <w:pStyle w:val="Lista2"/>
        <w:spacing w:before="60" w:after="60" w:line="23" w:lineRule="atLeast"/>
        <w:ind w:left="0" w:firstLine="1"/>
      </w:pPr>
      <w:r>
        <w:t>1</w:t>
      </w:r>
      <w:r w:rsidR="007274DB">
        <w:t>6</w:t>
      </w:r>
      <w:r>
        <w:t>. bármely olyan tárgy közterületen történő elhelyezéséhez, tárolásához, mely a közterület rendeltet</w:t>
      </w:r>
      <w:r w:rsidR="00B03F1E">
        <w:t>ésszerű használatát akadályozza</w:t>
      </w:r>
      <w:r w:rsidR="00FA0AC6">
        <w:t>,</w:t>
      </w:r>
    </w:p>
    <w:p w14:paraId="7464C096" w14:textId="6617A88F" w:rsidR="00C80455" w:rsidRDefault="007274DB" w:rsidP="00C80455">
      <w:pPr>
        <w:pStyle w:val="Lista2"/>
        <w:spacing w:before="60" w:after="60" w:line="23" w:lineRule="atLeast"/>
        <w:ind w:left="284"/>
      </w:pPr>
      <w:r>
        <w:t>17</w:t>
      </w:r>
      <w:r w:rsidR="00C80455" w:rsidRPr="003421BA">
        <w:t>. szórólap</w:t>
      </w:r>
      <w:r w:rsidR="00E4763E" w:rsidRPr="003421BA">
        <w:t xml:space="preserve"> </w:t>
      </w:r>
      <w:r w:rsidR="00C80455" w:rsidRPr="003421BA">
        <w:t>osztáshoz, piac- és közvéleménykutatáshoz</w:t>
      </w:r>
      <w:r w:rsidR="00FA0AC6">
        <w:t>,</w:t>
      </w:r>
    </w:p>
    <w:p w14:paraId="583D2F9B" w14:textId="34AA5FF9" w:rsidR="00D82DD4" w:rsidRPr="003421BA" w:rsidRDefault="000A5D21" w:rsidP="00AE0B26">
      <w:pPr>
        <w:pStyle w:val="Lista2"/>
        <w:spacing w:before="60" w:after="60" w:line="23" w:lineRule="atLeast"/>
        <w:ind w:left="0" w:firstLine="1"/>
      </w:pPr>
      <w:r>
        <w:t>1</w:t>
      </w:r>
      <w:r w:rsidR="007274DB">
        <w:t>8</w:t>
      </w:r>
      <w:r w:rsidR="00D82DD4" w:rsidRPr="003421BA">
        <w:t xml:space="preserve">. </w:t>
      </w:r>
      <w:r w:rsidR="00B03F1E" w:rsidRPr="003421BA">
        <w:t>civil és egyéb szervezetek érdekében végzett adománygyűjtéshez szükséges építménye</w:t>
      </w:r>
      <w:r w:rsidR="003421BA" w:rsidRPr="003421BA">
        <w:t>k, berendezések elhelyezéséhez</w:t>
      </w:r>
      <w:r w:rsidR="00FA0AC6">
        <w:t>,</w:t>
      </w:r>
    </w:p>
    <w:p w14:paraId="3E58238D" w14:textId="0730AE20" w:rsidR="00577D75" w:rsidRDefault="000A5D21" w:rsidP="009779A7">
      <w:pPr>
        <w:pStyle w:val="Lista2"/>
        <w:spacing w:before="60" w:after="60" w:line="23" w:lineRule="atLeast"/>
        <w:ind w:left="284"/>
      </w:pPr>
      <w:r w:rsidRPr="000A5D21">
        <w:t>1</w:t>
      </w:r>
      <w:r w:rsidR="007274DB">
        <w:t>9</w:t>
      </w:r>
      <w:r w:rsidR="00577D75" w:rsidRPr="000A5D21">
        <w:t>.</w:t>
      </w:r>
      <w:r w:rsidR="00DE1FB6" w:rsidRPr="000A5D21">
        <w:t xml:space="preserve"> </w:t>
      </w:r>
      <w:r w:rsidR="00577D75" w:rsidRPr="000A5D21">
        <w:t>ételosztáshoz szükséges építménye</w:t>
      </w:r>
      <w:r w:rsidR="00E4763E" w:rsidRPr="000A5D21">
        <w:t>k, berendezések elhelyezéséhez</w:t>
      </w:r>
      <w:r w:rsidR="00FA0AC6">
        <w:t>.</w:t>
      </w:r>
    </w:p>
    <w:p w14:paraId="24187CF6" w14:textId="6FB84657" w:rsidR="000D6D61" w:rsidRDefault="00FE4ABB" w:rsidP="00F24F3B">
      <w:pPr>
        <w:pStyle w:val="Lista2"/>
        <w:spacing w:after="60" w:line="23" w:lineRule="atLeast"/>
        <w:ind w:left="284"/>
      </w:pPr>
      <w:r w:rsidRPr="00F24F3B">
        <w:rPr>
          <w:b/>
        </w:rPr>
        <w:t>5</w:t>
      </w:r>
      <w:r w:rsidR="000D6D61" w:rsidRPr="00F24F3B">
        <w:rPr>
          <w:b/>
        </w:rPr>
        <w:t>. §</w:t>
      </w:r>
      <w:r w:rsidR="000D6D61">
        <w:t xml:space="preserve"> </w:t>
      </w:r>
      <w:r w:rsidR="003D7A73">
        <w:t xml:space="preserve">(1) </w:t>
      </w:r>
      <w:r w:rsidR="000D6D61">
        <w:t>Nem kell közterület-használati hozzájárulás</w:t>
      </w:r>
      <w:r w:rsidR="00611624">
        <w:t>t kérni</w:t>
      </w:r>
      <w:r w:rsidR="005A166A">
        <w:t>, azonban a közterület használatot be kell jelenteni</w:t>
      </w:r>
    </w:p>
    <w:p w14:paraId="5A7EA59C" w14:textId="5FA5B54F" w:rsidR="000D6D61" w:rsidRDefault="000D6D61" w:rsidP="00F56CF4">
      <w:pPr>
        <w:pStyle w:val="Lista2"/>
        <w:spacing w:before="60" w:after="60" w:line="23" w:lineRule="atLeast"/>
        <w:ind w:left="0" w:firstLine="1"/>
      </w:pPr>
      <w:r>
        <w:t>a)</w:t>
      </w:r>
      <w:r w:rsidR="00CC1E62">
        <w:rPr>
          <w:rStyle w:val="Lbjegyzet-hivatkozs"/>
        </w:rPr>
        <w:footnoteReference w:id="6"/>
      </w:r>
      <w:r w:rsidR="00CC1E62" w:rsidRPr="00CC1E62">
        <w:t xml:space="preserve"> </w:t>
      </w:r>
      <w:r w:rsidR="00CC1E62">
        <w:t>a közút, járda, zöldterület és parkok építésével, javításával és fenntartásával kapcsolatos munkák elvégzéséhez feltéve, ha a tevékenység a közterület rendeltetésszerű használatát 120 órán túl nem akadályozza,</w:t>
      </w:r>
    </w:p>
    <w:p w14:paraId="47A42D02" w14:textId="77777777" w:rsidR="005B3077" w:rsidRDefault="00902541" w:rsidP="00F56CF4">
      <w:pPr>
        <w:pStyle w:val="Lista2"/>
        <w:spacing w:before="60" w:after="60" w:line="23" w:lineRule="atLeast"/>
        <w:ind w:left="0" w:firstLine="1"/>
      </w:pPr>
      <w:r>
        <w:t>b) fák és zö</w:t>
      </w:r>
      <w:r w:rsidR="00544596">
        <w:t>l</w:t>
      </w:r>
      <w:r>
        <w:t xml:space="preserve">dterületek védelmét szolgáló berendezések elhelyezéséhez, </w:t>
      </w:r>
    </w:p>
    <w:p w14:paraId="005F8FAE" w14:textId="4D349EE1" w:rsidR="00902541" w:rsidRDefault="00902541" w:rsidP="00F56CF4">
      <w:pPr>
        <w:pStyle w:val="Lista2"/>
        <w:spacing w:before="60" w:after="60" w:line="23" w:lineRule="atLeast"/>
        <w:ind w:left="0" w:firstLine="1"/>
      </w:pPr>
      <w:r>
        <w:t>c) az úttartozékok és a közúti közlekedés szervezésének és irányításának céljait szolgáló berendezések elhelyezéséhez</w:t>
      </w:r>
      <w:r w:rsidR="005A166A">
        <w:t>,</w:t>
      </w:r>
    </w:p>
    <w:p w14:paraId="6D17B38A" w14:textId="76BFF434" w:rsidR="00902541" w:rsidRDefault="00902541" w:rsidP="00F56CF4">
      <w:pPr>
        <w:pStyle w:val="Lista2"/>
        <w:spacing w:before="60" w:after="60" w:line="23" w:lineRule="atLeast"/>
        <w:ind w:left="0" w:firstLine="1"/>
      </w:pPr>
      <w:r>
        <w:t>d) elektronikus hírközlési építmények, valamint közműves létesítmények és berendezések hibaelhárításához szükséges munkák elvégzéséhez feltéve, ha a közterület rendeltetésszerű használatát 72 órán túl nem akadályozza</w:t>
      </w:r>
      <w:r w:rsidR="005A166A">
        <w:t>,</w:t>
      </w:r>
    </w:p>
    <w:p w14:paraId="294E6B6A" w14:textId="69BB05FC" w:rsidR="00CC4380" w:rsidRDefault="005A166A" w:rsidP="00F56CF4">
      <w:pPr>
        <w:pStyle w:val="Lista3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C4380" w:rsidRPr="00CC4380">
        <w:rPr>
          <w:sz w:val="24"/>
          <w:szCs w:val="24"/>
        </w:rPr>
        <w:t>) a nem közterü</w:t>
      </w:r>
      <w:r w:rsidR="00CC4380">
        <w:rPr>
          <w:sz w:val="24"/>
          <w:szCs w:val="24"/>
        </w:rPr>
        <w:t>leten épült üzlet homlokzatának, kirakatának</w:t>
      </w:r>
      <w:r w:rsidR="00AD29EB">
        <w:rPr>
          <w:sz w:val="24"/>
          <w:szCs w:val="24"/>
        </w:rPr>
        <w:t xml:space="preserve">, védőtető-, ernyőszerkezetének </w:t>
      </w:r>
      <w:r w:rsidR="00CC4380">
        <w:rPr>
          <w:sz w:val="24"/>
          <w:szCs w:val="24"/>
        </w:rPr>
        <w:t xml:space="preserve">elhelyezésére, </w:t>
      </w:r>
      <w:r w:rsidR="00AD29EB">
        <w:rPr>
          <w:sz w:val="24"/>
          <w:szCs w:val="24"/>
        </w:rPr>
        <w:t>cégér elhelyezésére, ha az a közterületbe 10 cm-en túl nem nyúlik be, vagy azok közterülettel érintkező felülete üzlethomlokzat, kirakat, védőtető- és ernyőszerkezet esetén a 2 négyzetmétert,</w:t>
      </w:r>
      <w:r w:rsidR="008524FD">
        <w:rPr>
          <w:sz w:val="24"/>
          <w:szCs w:val="24"/>
        </w:rPr>
        <w:t xml:space="preserve"> </w:t>
      </w:r>
      <w:r w:rsidR="00AD29EB">
        <w:rPr>
          <w:sz w:val="24"/>
          <w:szCs w:val="24"/>
        </w:rPr>
        <w:t xml:space="preserve">cégér esetében az 1 négyzetmétert </w:t>
      </w:r>
      <w:r w:rsidR="00330092">
        <w:rPr>
          <w:sz w:val="24"/>
          <w:szCs w:val="24"/>
        </w:rPr>
        <w:t>nem haladja meg, és reklámot nem tartalmaznak</w:t>
      </w:r>
      <w:r>
        <w:rPr>
          <w:sz w:val="24"/>
          <w:szCs w:val="24"/>
        </w:rPr>
        <w:t>,</w:t>
      </w:r>
    </w:p>
    <w:p w14:paraId="407B9295" w14:textId="5D92704F" w:rsidR="00C80455" w:rsidRDefault="005A166A" w:rsidP="001F2955">
      <w:pPr>
        <w:pStyle w:val="Lista2"/>
        <w:spacing w:before="60" w:after="60" w:line="23" w:lineRule="atLeast"/>
        <w:ind w:left="0" w:firstLine="1"/>
      </w:pPr>
      <w:r>
        <w:t>f</w:t>
      </w:r>
      <w:r w:rsidR="002A608C">
        <w:t>)</w:t>
      </w:r>
      <w:r w:rsidR="00330092">
        <w:t xml:space="preserve"> </w:t>
      </w:r>
      <w:r w:rsidR="00C80455">
        <w:t>építési munkával kapcsolatos építőanyagok, állvány és törmelékek konténerben való elhelyezéséhez, tárolásához feltéve, ha a közterület rendeltetésszerű használatát 120 óra időtartamon túl nem akadályozza</w:t>
      </w:r>
      <w:r>
        <w:t>,</w:t>
      </w:r>
    </w:p>
    <w:p w14:paraId="5FB32622" w14:textId="41F1BF29" w:rsidR="002A608C" w:rsidRDefault="005A166A" w:rsidP="001F2955">
      <w:pPr>
        <w:pStyle w:val="Lista3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C80455">
        <w:rPr>
          <w:sz w:val="24"/>
          <w:szCs w:val="24"/>
        </w:rPr>
        <w:t xml:space="preserve">) </w:t>
      </w:r>
      <w:r w:rsidR="009F7E7B">
        <w:rPr>
          <w:sz w:val="24"/>
          <w:szCs w:val="24"/>
        </w:rPr>
        <w:t>a város közigazgatási területén működő iskolák szervezésében lebonyolított papírgyűjtés esetén, a szilárdhulladék-gyűjtő berendezés közterületen történő elhelyezéséhez</w:t>
      </w:r>
      <w:r>
        <w:rPr>
          <w:sz w:val="24"/>
          <w:szCs w:val="24"/>
        </w:rPr>
        <w:t>,</w:t>
      </w:r>
    </w:p>
    <w:p w14:paraId="76CAD58B" w14:textId="016D7F50" w:rsidR="006F238A" w:rsidRDefault="005A166A" w:rsidP="001F2955">
      <w:pPr>
        <w:pStyle w:val="Lista2"/>
        <w:spacing w:before="60" w:after="60" w:line="23" w:lineRule="atLeast"/>
        <w:ind w:left="0" w:firstLine="1"/>
      </w:pPr>
      <w:r>
        <w:lastRenderedPageBreak/>
        <w:t>h</w:t>
      </w:r>
      <w:r w:rsidR="006F238A">
        <w:t>) az Önkormányzat által közterületen szervezett városi szórakoztató-, kulturális- és sportrendezvényekhez</w:t>
      </w:r>
      <w:r>
        <w:t>,</w:t>
      </w:r>
    </w:p>
    <w:p w14:paraId="5E6F249D" w14:textId="54F7DB2A" w:rsidR="008945BA" w:rsidRDefault="005A166A" w:rsidP="009F7E7B">
      <w:pPr>
        <w:pStyle w:val="Lista2"/>
        <w:spacing w:before="60" w:after="60" w:line="23" w:lineRule="atLeast"/>
        <w:ind w:left="284"/>
      </w:pPr>
      <w:r>
        <w:t>i</w:t>
      </w:r>
      <w:r w:rsidR="008726D5">
        <w:t>)</w:t>
      </w:r>
      <w:r w:rsidR="007302E8">
        <w:t xml:space="preserve"> </w:t>
      </w:r>
      <w:r w:rsidR="008945BA">
        <w:t>futóverseny szervezéséhez</w:t>
      </w:r>
      <w:r>
        <w:t>,</w:t>
      </w:r>
    </w:p>
    <w:p w14:paraId="68DC8342" w14:textId="235C3323" w:rsidR="009F7E7B" w:rsidRDefault="005A166A" w:rsidP="005849AB">
      <w:pPr>
        <w:pStyle w:val="Lista2"/>
        <w:spacing w:before="60" w:after="60" w:line="23" w:lineRule="atLeast"/>
        <w:ind w:left="284"/>
      </w:pPr>
      <w:r>
        <w:t>j</w:t>
      </w:r>
      <w:r w:rsidR="008945BA">
        <w:t>)</w:t>
      </w:r>
      <w:r w:rsidR="00CC1E62">
        <w:rPr>
          <w:rStyle w:val="Lbjegyzet-hivatkozs"/>
        </w:rPr>
        <w:footnoteReference w:id="7"/>
      </w:r>
      <w:r w:rsidR="00CC1E62">
        <w:t xml:space="preserve"> élet- és balesetveszély elhárításához szükséges munkálatok elvégzéséhez,</w:t>
      </w:r>
    </w:p>
    <w:p w14:paraId="23229391" w14:textId="52FEDAD1" w:rsidR="00CC1E62" w:rsidRDefault="00CC1E62" w:rsidP="005849AB">
      <w:pPr>
        <w:pStyle w:val="Lista2"/>
        <w:spacing w:before="60" w:after="60" w:line="23" w:lineRule="atLeast"/>
        <w:ind w:left="284"/>
      </w:pPr>
      <w:r>
        <w:t>k)</w:t>
      </w:r>
      <w:r>
        <w:rPr>
          <w:rStyle w:val="Lbjegyzet-hivatkozs"/>
        </w:rPr>
        <w:footnoteReference w:id="8"/>
      </w:r>
      <w:r>
        <w:t xml:space="preserve"> kampányidőszakon kívül kizárólag politikai célú szórólaposztáshoz, politikai tájékoztatáshoz, amennyiben nincs üzleti haszonszerzéssel járó vonzata.</w:t>
      </w:r>
    </w:p>
    <w:p w14:paraId="4FDDDFB5" w14:textId="3454911D" w:rsidR="009007B4" w:rsidRPr="007567E4" w:rsidRDefault="00831D5D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b/>
        </w:rPr>
        <w:t>6. §</w:t>
      </w:r>
      <w:r>
        <w:t xml:space="preserve"> </w:t>
      </w:r>
      <w:r w:rsidR="005F76B4" w:rsidRPr="00DD09F5">
        <w:t>(</w:t>
      </w:r>
      <w:r>
        <w:t>1</w:t>
      </w:r>
      <w:r w:rsidR="005F76B4" w:rsidRPr="00DD09F5">
        <w:t xml:space="preserve">) </w:t>
      </w:r>
      <w:r w:rsidR="009007B4" w:rsidRPr="007567E4">
        <w:rPr>
          <w:rFonts w:cs="Calibri"/>
        </w:rPr>
        <w:t xml:space="preserve">A közterület-használati hozzájárulást nem igénylő </w:t>
      </w:r>
      <w:r w:rsidR="009007B4">
        <w:rPr>
          <w:rFonts w:cs="Calibri"/>
        </w:rPr>
        <w:t xml:space="preserve">közterület használatot </w:t>
      </w:r>
      <w:r w:rsidR="009007B4" w:rsidRPr="007567E4">
        <w:rPr>
          <w:rFonts w:cs="Calibri"/>
        </w:rPr>
        <w:t xml:space="preserve">- a </w:t>
      </w:r>
      <w:r w:rsidR="00F21104">
        <w:rPr>
          <w:rFonts w:cs="Calibri"/>
        </w:rPr>
        <w:t>(</w:t>
      </w:r>
      <w:r>
        <w:rPr>
          <w:rFonts w:cs="Calibri"/>
        </w:rPr>
        <w:t>2</w:t>
      </w:r>
      <w:r w:rsidR="00F21104">
        <w:rPr>
          <w:rFonts w:cs="Calibri"/>
        </w:rPr>
        <w:t xml:space="preserve">) és </w:t>
      </w:r>
      <w:r w:rsidR="009007B4" w:rsidRPr="007567E4">
        <w:rPr>
          <w:rFonts w:cs="Calibri"/>
        </w:rPr>
        <w:t>(</w:t>
      </w:r>
      <w:r>
        <w:rPr>
          <w:rFonts w:cs="Calibri"/>
        </w:rPr>
        <w:t>3</w:t>
      </w:r>
      <w:r w:rsidR="009007B4" w:rsidRPr="007567E4">
        <w:rPr>
          <w:rFonts w:cs="Calibri"/>
        </w:rPr>
        <w:t xml:space="preserve">) bekezdésben foglalt kivételekkel - legkésőbb a használat megkezdésével egyidejűleg be kell jelenteni. </w:t>
      </w:r>
    </w:p>
    <w:p w14:paraId="3E147D9D" w14:textId="4593E8E5" w:rsidR="00F21104" w:rsidRDefault="00831D5D" w:rsidP="007F686C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(2</w:t>
      </w:r>
      <w:r w:rsidR="009007B4" w:rsidRPr="007567E4">
        <w:rPr>
          <w:rFonts w:cs="Calibri"/>
        </w:rPr>
        <w:t>)</w:t>
      </w:r>
      <w:r w:rsidR="00655F1A">
        <w:rPr>
          <w:rFonts w:cs="Calibri"/>
        </w:rPr>
        <w:t xml:space="preserve"> </w:t>
      </w:r>
      <w:r w:rsidR="00655F1A">
        <w:rPr>
          <w:rStyle w:val="Lbjegyzet-hivatkozs"/>
          <w:rFonts w:cs="Calibri"/>
        </w:rPr>
        <w:footnoteReference w:id="9"/>
      </w:r>
      <w:r w:rsidR="00655F1A">
        <w:rPr>
          <w:rFonts w:cs="Calibri"/>
        </w:rPr>
        <w:t xml:space="preserve"> </w:t>
      </w:r>
      <w:r w:rsidR="00655F1A">
        <w:t>Az 5. § (1) bekezdés b) és e) pontjában meghatározott esetekben legalább 15 nappal az igénybevétel előtt kell bejelenteni</w:t>
      </w:r>
      <w:r w:rsidR="009007B4" w:rsidRPr="007567E4">
        <w:rPr>
          <w:rFonts w:cs="Calibri"/>
        </w:rPr>
        <w:t>.</w:t>
      </w:r>
    </w:p>
    <w:p w14:paraId="4B07C4D4" w14:textId="35F5D706" w:rsidR="00F21104" w:rsidRPr="00FA2340" w:rsidRDefault="009007B4" w:rsidP="00655F1A">
      <w:pPr>
        <w:pStyle w:val="Lista3"/>
        <w:spacing w:after="100" w:afterAutospacing="1" w:line="240" w:lineRule="auto"/>
        <w:ind w:left="0" w:firstLine="0"/>
        <w:jc w:val="both"/>
        <w:rPr>
          <w:sz w:val="24"/>
          <w:szCs w:val="24"/>
        </w:rPr>
      </w:pPr>
      <w:r w:rsidRPr="00FA2340">
        <w:rPr>
          <w:sz w:val="24"/>
          <w:szCs w:val="24"/>
        </w:rPr>
        <w:t>(</w:t>
      </w:r>
      <w:r w:rsidR="00831D5D" w:rsidRPr="00FA2340">
        <w:rPr>
          <w:sz w:val="24"/>
          <w:szCs w:val="24"/>
        </w:rPr>
        <w:t>3</w:t>
      </w:r>
      <w:r w:rsidR="00F21104" w:rsidRPr="00FA2340">
        <w:rPr>
          <w:sz w:val="24"/>
          <w:szCs w:val="24"/>
        </w:rPr>
        <w:t>)</w:t>
      </w:r>
      <w:r w:rsidR="00655F1A" w:rsidRPr="00FA2340">
        <w:rPr>
          <w:rStyle w:val="Lbjegyzet-hivatkozs"/>
          <w:sz w:val="24"/>
          <w:szCs w:val="24"/>
        </w:rPr>
        <w:footnoteReference w:id="10"/>
      </w:r>
      <w:r w:rsidR="00655F1A" w:rsidRPr="00FA2340">
        <w:rPr>
          <w:sz w:val="24"/>
          <w:szCs w:val="24"/>
        </w:rPr>
        <w:t xml:space="preserve"> Az 5. § (1) bekezdés d) pontjában foglalt igénybevétel esetén a bejelentést a hiba észlelését követően haladéktalanul meg kell tenni, és a bejelentéshez csatolni kell a műszaki hiba leírását és a szükséges intézkedések felsorolását.</w:t>
      </w:r>
    </w:p>
    <w:p w14:paraId="6B9670C7" w14:textId="77777777" w:rsidR="00655F1A" w:rsidRPr="00FA2340" w:rsidRDefault="00655F1A" w:rsidP="00F24F3B">
      <w:pPr>
        <w:pStyle w:val="Lista3"/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</w:p>
    <w:p w14:paraId="35251BC2" w14:textId="1B537404" w:rsidR="000164E7" w:rsidRPr="00841A0E" w:rsidRDefault="00841A0E" w:rsidP="00F24F3B">
      <w:pPr>
        <w:pStyle w:val="Lista3"/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164E7" w:rsidRPr="00841A0E">
        <w:rPr>
          <w:b/>
          <w:sz w:val="24"/>
          <w:szCs w:val="24"/>
        </w:rPr>
        <w:t>. A közterület-használati hozzájárulás megtagadás</w:t>
      </w:r>
      <w:r w:rsidR="00DF6B67" w:rsidRPr="00841A0E">
        <w:rPr>
          <w:b/>
          <w:sz w:val="24"/>
          <w:szCs w:val="24"/>
        </w:rPr>
        <w:t>a, közterület-használati tilalmak</w:t>
      </w:r>
    </w:p>
    <w:p w14:paraId="6BA6AAFB" w14:textId="3404886B" w:rsidR="00660656" w:rsidRDefault="00660656" w:rsidP="00432FBD">
      <w:pPr>
        <w:pStyle w:val="Lista2"/>
        <w:spacing w:before="60" w:after="60" w:line="23" w:lineRule="atLeast"/>
        <w:ind w:left="284"/>
      </w:pPr>
      <w:r w:rsidRPr="00F24F3B">
        <w:rPr>
          <w:b/>
        </w:rPr>
        <w:t>7. §</w:t>
      </w:r>
      <w:r>
        <w:t xml:space="preserve"> Nem adható közterület-használati hozzájárulás</w:t>
      </w:r>
    </w:p>
    <w:p w14:paraId="73FA404A" w14:textId="2CF231FC" w:rsidR="00D9338B" w:rsidRPr="00432FBD" w:rsidRDefault="00FA21E7" w:rsidP="001F2955">
      <w:pPr>
        <w:pStyle w:val="Lista2"/>
        <w:spacing w:before="60" w:after="60" w:line="23" w:lineRule="atLeast"/>
        <w:ind w:left="0" w:firstLine="1"/>
      </w:pPr>
      <w:r>
        <w:t>1.</w:t>
      </w:r>
      <w:r w:rsidR="00D9338B" w:rsidRPr="00432FBD">
        <w:t xml:space="preserve"> tömegközlekedési járművek megállóiba, kivéve, ha a közterület igénybevétele az</w:t>
      </w:r>
      <w:r w:rsidR="00D9338B" w:rsidRPr="00D9338B">
        <w:rPr>
          <w:rFonts w:cs="Calibri"/>
        </w:rPr>
        <w:t xml:space="preserve"> utasforgalom céljait, vagy az utasok ellátását, tájékoztatását szolgálja, vagy ha a létesítmény a fedett váróhellyel egyszerre, egységes megjelenéssel épül</w:t>
      </w:r>
      <w:r w:rsidR="00D9338B">
        <w:t>,</w:t>
      </w:r>
      <w:r w:rsidR="00D9338B" w:rsidRPr="00D9338B">
        <w:rPr>
          <w:rFonts w:cs="Calibri"/>
        </w:rPr>
        <w:t xml:space="preserve"> és nem zavarja az utasok </w:t>
      </w:r>
      <w:r w:rsidR="00D9338B" w:rsidRPr="00432FBD">
        <w:t>tájékozódásá</w:t>
      </w:r>
      <w:r w:rsidR="00D9338B">
        <w:t>t és nem jelent balesetveszélyt</w:t>
      </w:r>
      <w:r w:rsidR="00831D5D">
        <w:t>,</w:t>
      </w:r>
    </w:p>
    <w:p w14:paraId="6281404E" w14:textId="62746477" w:rsidR="00432FBD" w:rsidRPr="00432FBD" w:rsidRDefault="00FA21E7" w:rsidP="004234E3">
      <w:pPr>
        <w:pStyle w:val="Lista2"/>
        <w:spacing w:before="60" w:after="60" w:line="23" w:lineRule="atLeast"/>
        <w:ind w:left="0" w:firstLine="1"/>
      </w:pPr>
      <w:r>
        <w:t>2.</w:t>
      </w:r>
      <w:r w:rsidR="00D9338B">
        <w:t xml:space="preserve"> </w:t>
      </w:r>
      <w:r w:rsidR="00D9338B" w:rsidRPr="00432FBD">
        <w:t>olyan járdaszakaszra, ahol a tervezett létesítmény a gyalogos közlekedést, vagy az úttestre</w:t>
      </w:r>
      <w:r w:rsidR="00D9338B" w:rsidRPr="00D9338B">
        <w:rPr>
          <w:rFonts w:cs="Calibri"/>
        </w:rPr>
        <w:t xml:space="preserve"> </w:t>
      </w:r>
      <w:r w:rsidR="00D9338B" w:rsidRPr="00432FBD">
        <w:t xml:space="preserve">lépő </w:t>
      </w:r>
      <w:r w:rsidR="00D9338B">
        <w:t>gyalogos észlelését akadályozná</w:t>
      </w:r>
      <w:r w:rsidR="00831D5D">
        <w:t>,</w:t>
      </w:r>
    </w:p>
    <w:p w14:paraId="138CE00F" w14:textId="263F13DB" w:rsidR="00D9338B" w:rsidRDefault="00233F17" w:rsidP="004234E3">
      <w:pPr>
        <w:pStyle w:val="Lista2"/>
        <w:spacing w:before="60" w:after="60" w:line="23" w:lineRule="atLeast"/>
        <w:ind w:left="0" w:firstLine="1"/>
        <w:rPr>
          <w:rFonts w:cs="Calibri"/>
        </w:rPr>
      </w:pPr>
      <w:r>
        <w:t>3.</w:t>
      </w:r>
      <w:r w:rsidR="00D9338B" w:rsidRPr="00432FBD">
        <w:t xml:space="preserve"> lakó- vagy középületek homlokzatától 3 m-en belül pavilon vagy a hozzá tartozó szerkezeti</w:t>
      </w:r>
      <w:r w:rsidR="007E59E0">
        <w:rPr>
          <w:rFonts w:cs="Calibri"/>
        </w:rPr>
        <w:t xml:space="preserve"> elemek elhelyezésére</w:t>
      </w:r>
      <w:r w:rsidR="00831D5D">
        <w:rPr>
          <w:rFonts w:cs="Calibri"/>
        </w:rPr>
        <w:t>,</w:t>
      </w:r>
    </w:p>
    <w:p w14:paraId="1E7C4C42" w14:textId="1BD2BBC4" w:rsidR="007E59E0" w:rsidRDefault="00233F17" w:rsidP="00432FBD">
      <w:pPr>
        <w:pStyle w:val="Lista2"/>
        <w:spacing w:before="60" w:after="60" w:line="23" w:lineRule="atLeast"/>
        <w:ind w:left="284"/>
        <w:rPr>
          <w:rFonts w:cs="Calibri"/>
        </w:rPr>
      </w:pPr>
      <w:r>
        <w:rPr>
          <w:rFonts w:cs="Calibri"/>
        </w:rPr>
        <w:t>4.</w:t>
      </w:r>
      <w:r w:rsidR="00AA03E2">
        <w:rPr>
          <w:rStyle w:val="Lbjegyzet-hivatkozs"/>
          <w:rFonts w:cs="Calibri"/>
        </w:rPr>
        <w:footnoteReference w:id="11"/>
      </w:r>
      <w:r w:rsidR="00AA03E2">
        <w:rPr>
          <w:rFonts w:cs="Calibri"/>
        </w:rPr>
        <w:t xml:space="preserve"> </w:t>
      </w:r>
      <w:r w:rsidR="00AA03E2">
        <w:t>közutak, kivéve járda, területére figyelembe véve a 2. pontot</w:t>
      </w:r>
      <w:r w:rsidR="00831D5D">
        <w:rPr>
          <w:rFonts w:cs="Calibri"/>
        </w:rPr>
        <w:t>,</w:t>
      </w:r>
    </w:p>
    <w:p w14:paraId="21864B48" w14:textId="126A8860" w:rsidR="00D9338B" w:rsidRDefault="00233F17" w:rsidP="004234E3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t>5.</w:t>
      </w:r>
      <w:r w:rsidR="007E59E0">
        <w:t xml:space="preserve"> </w:t>
      </w:r>
      <w:r w:rsidR="00D9338B" w:rsidRPr="00D9338B">
        <w:rPr>
          <w:rFonts w:cs="Calibri"/>
        </w:rPr>
        <w:t xml:space="preserve">zöldterületekre, ha a tervezett használat az ott lévő növényállomány </w:t>
      </w:r>
      <w:r w:rsidR="00DF6B67">
        <w:rPr>
          <w:rFonts w:cs="Calibri"/>
        </w:rPr>
        <w:t>rongálásával, károsításával, csonkításával vagy pusztításával jár</w:t>
      </w:r>
      <w:r w:rsidR="00D9338B" w:rsidRPr="00D9338B">
        <w:rPr>
          <w:rFonts w:cs="Calibri"/>
        </w:rPr>
        <w:t>, kivéve a területükön húzódó közművek javításához, létesítéséhez</w:t>
      </w:r>
      <w:r w:rsidR="007E59E0">
        <w:rPr>
          <w:rFonts w:cs="Calibri"/>
        </w:rPr>
        <w:t>, fenntartásához nélkülözhetetlen munkálatokat</w:t>
      </w:r>
      <w:r w:rsidR="00831D5D">
        <w:rPr>
          <w:rFonts w:cs="Calibri"/>
        </w:rPr>
        <w:t>,</w:t>
      </w:r>
    </w:p>
    <w:p w14:paraId="3802D1B0" w14:textId="1BFE810D" w:rsidR="00D9338B" w:rsidRDefault="003101B6" w:rsidP="007E59E0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6</w:t>
      </w:r>
      <w:r w:rsidR="00233F17"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közterületen nem árus</w:t>
      </w:r>
      <w:r w:rsidR="007E59E0">
        <w:rPr>
          <w:rFonts w:cs="Calibri"/>
        </w:rPr>
        <w:t>ítható termékek forgalmazásá</w:t>
      </w:r>
      <w:r w:rsidR="00C406F7">
        <w:rPr>
          <w:rFonts w:cs="Calibri"/>
        </w:rPr>
        <w:t>ra</w:t>
      </w:r>
      <w:r w:rsidR="00831D5D">
        <w:rPr>
          <w:rFonts w:cs="Calibri"/>
        </w:rPr>
        <w:t>,</w:t>
      </w:r>
    </w:p>
    <w:p w14:paraId="5F33202E" w14:textId="0DA98FB7" w:rsidR="00D9338B" w:rsidRDefault="003101B6" w:rsidP="004234E3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7</w:t>
      </w:r>
      <w:r w:rsidR="00233F17">
        <w:rPr>
          <w:rFonts w:cs="Calibri"/>
        </w:rPr>
        <w:t>.</w:t>
      </w:r>
      <w:r w:rsidR="00D9338B" w:rsidRPr="00D9338B">
        <w:rPr>
          <w:rFonts w:cs="Calibri"/>
        </w:rPr>
        <w:t xml:space="preserve"> olyan tevékenység gyakorlására, amely a környezetre káros hatással lenne, a közbiztonságot vag</w:t>
      </w:r>
      <w:r w:rsidR="007E59E0">
        <w:rPr>
          <w:rFonts w:cs="Calibri"/>
        </w:rPr>
        <w:t>y az egészséget veszélyeztetné</w:t>
      </w:r>
      <w:r w:rsidR="00831D5D">
        <w:rPr>
          <w:rFonts w:cs="Calibri"/>
        </w:rPr>
        <w:t>,</w:t>
      </w:r>
    </w:p>
    <w:p w14:paraId="47667D58" w14:textId="3CFB179A" w:rsidR="00D9338B" w:rsidRDefault="003101B6" w:rsidP="004234E3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8</w:t>
      </w:r>
      <w:r w:rsidR="00233F17"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olyan létesítmények és berendezések létesítésére, amelyek működtetéséhez a szükséges energia- és vízellátás, csatorna vagy a szabványoknak megfelelő zárt rendszerű szennyvízelvezetés és hulladéktárolás nem biztosítható, vagy a felhasznál</w:t>
      </w:r>
      <w:r w:rsidR="007E59E0">
        <w:rPr>
          <w:rFonts w:cs="Calibri"/>
        </w:rPr>
        <w:t>ás mértéke nem állapítható meg</w:t>
      </w:r>
      <w:r w:rsidR="00831D5D">
        <w:rPr>
          <w:rFonts w:cs="Calibri"/>
        </w:rPr>
        <w:t>,</w:t>
      </w:r>
    </w:p>
    <w:p w14:paraId="41E383BE" w14:textId="07C54AA9" w:rsidR="00D9338B" w:rsidRDefault="003101B6" w:rsidP="007E59E0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9</w:t>
      </w:r>
      <w:r w:rsidR="00233F17"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jármű</w:t>
      </w:r>
      <w:r w:rsidR="007E59E0">
        <w:rPr>
          <w:rFonts w:cs="Calibri"/>
        </w:rPr>
        <w:t xml:space="preserve"> iparszerű javítására, mosására</w:t>
      </w:r>
      <w:r w:rsidR="00831D5D">
        <w:rPr>
          <w:rFonts w:cs="Calibri"/>
        </w:rPr>
        <w:t>,</w:t>
      </w:r>
    </w:p>
    <w:p w14:paraId="5041E3A5" w14:textId="36CDF576" w:rsidR="00D9338B" w:rsidRDefault="00233F17" w:rsidP="002501C2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lastRenderedPageBreak/>
        <w:t>1</w:t>
      </w:r>
      <w:r w:rsidR="003101B6">
        <w:rPr>
          <w:rFonts w:cs="Calibri"/>
        </w:rPr>
        <w:t>0</w:t>
      </w:r>
      <w:r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 xml:space="preserve">közúti közlekedési szolgáltatáshoz használt, illetve nem közúti közlekedési szolgáltatáshoz használt </w:t>
      </w:r>
      <w:smartTag w:uri="urn:schemas-microsoft-com:office:smarttags" w:element="metricconverter">
        <w:smartTagPr>
          <w:attr w:name="ProductID" w:val="3500 kg"/>
        </w:smartTagPr>
        <w:r w:rsidR="00D9338B" w:rsidRPr="00D9338B">
          <w:rPr>
            <w:rFonts w:cs="Calibri"/>
          </w:rPr>
          <w:t>3500 kg</w:t>
        </w:r>
      </w:smartTag>
      <w:r w:rsidR="00D9338B" w:rsidRPr="00D9338B">
        <w:rPr>
          <w:rFonts w:cs="Calibri"/>
        </w:rPr>
        <w:t xml:space="preserve"> össztömegű, vagy annál nagyobb súlyú gépjárművek közúton, illetve más közterületen törté</w:t>
      </w:r>
      <w:r w:rsidR="007E59E0">
        <w:rPr>
          <w:rFonts w:cs="Calibri"/>
        </w:rPr>
        <w:t>nő 4 órát meghaladó tárolásához</w:t>
      </w:r>
      <w:r w:rsidR="00831D5D">
        <w:rPr>
          <w:rFonts w:cs="Calibri"/>
        </w:rPr>
        <w:t>,</w:t>
      </w:r>
    </w:p>
    <w:p w14:paraId="0AC6FFB2" w14:textId="1CC6CB9C" w:rsidR="007E59E0" w:rsidRDefault="00233F17" w:rsidP="007E59E0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1</w:t>
      </w:r>
      <w:r w:rsidR="003101B6">
        <w:rPr>
          <w:rFonts w:cs="Calibri"/>
        </w:rPr>
        <w:t>1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garázsépületek, ipari raktá</w:t>
      </w:r>
      <w:r w:rsidR="007E59E0">
        <w:rPr>
          <w:rFonts w:cs="Calibri"/>
        </w:rPr>
        <w:t>rozási objektumok elhelyezésére</w:t>
      </w:r>
      <w:r w:rsidR="00831D5D">
        <w:rPr>
          <w:rFonts w:cs="Calibri"/>
        </w:rPr>
        <w:t>,</w:t>
      </w:r>
    </w:p>
    <w:p w14:paraId="0F4BFF79" w14:textId="5A038498" w:rsidR="00D9338B" w:rsidRDefault="00233F17" w:rsidP="007E59E0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1</w:t>
      </w:r>
      <w:r w:rsidR="003101B6">
        <w:rPr>
          <w:rFonts w:cs="Calibri"/>
        </w:rPr>
        <w:t>2</w:t>
      </w:r>
      <w:r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élelmiszer árusításra a k</w:t>
      </w:r>
      <w:r w:rsidR="007E59E0">
        <w:rPr>
          <w:rFonts w:cs="Calibri"/>
        </w:rPr>
        <w:t>özúttól számított 10 m-en belül</w:t>
      </w:r>
      <w:r w:rsidR="00831D5D">
        <w:rPr>
          <w:rFonts w:cs="Calibri"/>
        </w:rPr>
        <w:t>,</w:t>
      </w:r>
    </w:p>
    <w:p w14:paraId="71947416" w14:textId="5402A205" w:rsidR="00D9338B" w:rsidRDefault="00233F17" w:rsidP="002501C2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1</w:t>
      </w:r>
      <w:r w:rsidR="003101B6">
        <w:rPr>
          <w:rFonts w:cs="Calibri"/>
        </w:rPr>
        <w:t>3</w:t>
      </w:r>
      <w:r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a közlekedésben való részvétel feltételeivel nem rendelkező üzemképtelen, a forgalomban lévő, de a közlekedésben részt nem vevő, reklámhordozó céllal el</w:t>
      </w:r>
      <w:r w:rsidR="007E59E0">
        <w:rPr>
          <w:rFonts w:cs="Calibri"/>
        </w:rPr>
        <w:t>helyezett járművek</w:t>
      </w:r>
      <w:r w:rsidR="00C406F7">
        <w:rPr>
          <w:rFonts w:cs="Calibri"/>
        </w:rPr>
        <w:t>, utánfutók, pótkocsik</w:t>
      </w:r>
      <w:r w:rsidR="007E59E0">
        <w:rPr>
          <w:rFonts w:cs="Calibri"/>
        </w:rPr>
        <w:t xml:space="preserve"> </w:t>
      </w:r>
      <w:r w:rsidR="00C406F7">
        <w:rPr>
          <w:rFonts w:cs="Calibri"/>
        </w:rPr>
        <w:t>elhelyezésére</w:t>
      </w:r>
      <w:r w:rsidR="00831D5D">
        <w:rPr>
          <w:rFonts w:cs="Calibri"/>
        </w:rPr>
        <w:t>,</w:t>
      </w:r>
    </w:p>
    <w:p w14:paraId="6736537F" w14:textId="040E7BC0" w:rsidR="00D9338B" w:rsidRDefault="00233F17" w:rsidP="007E59E0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1</w:t>
      </w:r>
      <w:r w:rsidR="003101B6">
        <w:rPr>
          <w:rFonts w:cs="Calibri"/>
        </w:rPr>
        <w:t>4</w:t>
      </w:r>
      <w:r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közforgalom céljára megnyitott parkolóhelyre</w:t>
      </w:r>
      <w:r w:rsidR="00831D5D">
        <w:rPr>
          <w:rFonts w:cs="Calibri"/>
        </w:rPr>
        <w:t>,</w:t>
      </w:r>
    </w:p>
    <w:p w14:paraId="2A2E115F" w14:textId="77777777" w:rsidR="00D9338B" w:rsidRDefault="00233F17" w:rsidP="007E59E0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1</w:t>
      </w:r>
      <w:r w:rsidR="003101B6">
        <w:rPr>
          <w:rFonts w:cs="Calibri"/>
        </w:rPr>
        <w:t>5</w:t>
      </w:r>
      <w:r>
        <w:rPr>
          <w:rFonts w:cs="Calibri"/>
        </w:rPr>
        <w:t>.</w:t>
      </w:r>
      <w:r w:rsidR="007E59E0">
        <w:rPr>
          <w:rFonts w:cs="Calibri"/>
        </w:rPr>
        <w:t xml:space="preserve"> </w:t>
      </w:r>
      <w:r w:rsidR="00D9338B" w:rsidRPr="00D9338B">
        <w:rPr>
          <w:rFonts w:cs="Calibri"/>
        </w:rPr>
        <w:t>közhasználatra még át nem adott közterületek ideiglenes h</w:t>
      </w:r>
      <w:r w:rsidR="007E59E0">
        <w:rPr>
          <w:rFonts w:cs="Calibri"/>
        </w:rPr>
        <w:t>asznosításához és használatához;</w:t>
      </w:r>
      <w:r w:rsidR="00D9338B" w:rsidRPr="00D9338B">
        <w:rPr>
          <w:rFonts w:cs="Calibri"/>
        </w:rPr>
        <w:t xml:space="preserve"> </w:t>
      </w:r>
    </w:p>
    <w:p w14:paraId="445D2202" w14:textId="7E4CF847" w:rsidR="00D9338B" w:rsidRPr="00FA2340" w:rsidRDefault="002B1F96" w:rsidP="00D9338B">
      <w:pPr>
        <w:pStyle w:val="Lista3"/>
        <w:spacing w:after="0" w:line="240" w:lineRule="auto"/>
        <w:ind w:left="284" w:hanging="284"/>
        <w:jc w:val="both"/>
        <w:rPr>
          <w:sz w:val="24"/>
          <w:szCs w:val="24"/>
        </w:rPr>
      </w:pPr>
      <w:r w:rsidRPr="00FA2340">
        <w:rPr>
          <w:sz w:val="24"/>
          <w:szCs w:val="24"/>
        </w:rPr>
        <w:t>16</w:t>
      </w:r>
      <w:r w:rsidR="00233F17" w:rsidRPr="00FA2340">
        <w:rPr>
          <w:sz w:val="24"/>
          <w:szCs w:val="24"/>
        </w:rPr>
        <w:t>.</w:t>
      </w:r>
      <w:r w:rsidR="00AA03E2" w:rsidRPr="00FA2340">
        <w:rPr>
          <w:rStyle w:val="Lbjegyzet-hivatkozs"/>
          <w:sz w:val="24"/>
          <w:szCs w:val="24"/>
        </w:rPr>
        <w:footnoteReference w:id="12"/>
      </w:r>
      <w:r w:rsidR="00AA03E2" w:rsidRPr="00FA2340">
        <w:rPr>
          <w:sz w:val="24"/>
          <w:szCs w:val="24"/>
        </w:rPr>
        <w:t xml:space="preserve"> üzemképtelen gépjárművek 10 napot meghaladó közterületi tárolására,</w:t>
      </w:r>
    </w:p>
    <w:p w14:paraId="69DDC968" w14:textId="00195B4A" w:rsidR="00AA03E2" w:rsidRPr="00FA2340" w:rsidRDefault="00AA03E2" w:rsidP="00D9338B">
      <w:pPr>
        <w:pStyle w:val="Lista3"/>
        <w:spacing w:after="0" w:line="240" w:lineRule="auto"/>
        <w:ind w:left="284" w:hanging="284"/>
        <w:jc w:val="both"/>
        <w:rPr>
          <w:sz w:val="24"/>
          <w:szCs w:val="24"/>
        </w:rPr>
      </w:pPr>
      <w:r w:rsidRPr="00FA2340">
        <w:rPr>
          <w:sz w:val="24"/>
          <w:szCs w:val="24"/>
        </w:rPr>
        <w:t>17.</w:t>
      </w:r>
      <w:r w:rsidRPr="00FA2340">
        <w:rPr>
          <w:rStyle w:val="Lbjegyzet-hivatkozs"/>
          <w:sz w:val="24"/>
          <w:szCs w:val="24"/>
        </w:rPr>
        <w:footnoteReference w:id="13"/>
      </w:r>
      <w:r w:rsidRPr="00FA2340">
        <w:rPr>
          <w:sz w:val="24"/>
          <w:szCs w:val="24"/>
        </w:rPr>
        <w:t xml:space="preserve"> piac környezetében 300 méteres körzetben árusításra,</w:t>
      </w:r>
    </w:p>
    <w:p w14:paraId="4553A5DB" w14:textId="7B75BB89" w:rsidR="00AA03E2" w:rsidRPr="00FA2340" w:rsidRDefault="00AA03E2" w:rsidP="00D9338B">
      <w:pPr>
        <w:pStyle w:val="Lista3"/>
        <w:spacing w:after="0" w:line="240" w:lineRule="auto"/>
        <w:ind w:left="284" w:hanging="284"/>
        <w:jc w:val="both"/>
        <w:rPr>
          <w:sz w:val="24"/>
          <w:szCs w:val="24"/>
        </w:rPr>
      </w:pPr>
      <w:r w:rsidRPr="00FA2340">
        <w:rPr>
          <w:sz w:val="24"/>
          <w:szCs w:val="24"/>
        </w:rPr>
        <w:t>18.</w:t>
      </w:r>
      <w:r w:rsidRPr="00FA2340">
        <w:rPr>
          <w:rStyle w:val="Lbjegyzet-hivatkozs"/>
          <w:sz w:val="24"/>
          <w:szCs w:val="24"/>
        </w:rPr>
        <w:footnoteReference w:id="14"/>
      </w:r>
      <w:r w:rsidRPr="00FA2340">
        <w:rPr>
          <w:sz w:val="24"/>
          <w:szCs w:val="24"/>
        </w:rPr>
        <w:t xml:space="preserve"> annak a kérelmezőnek, akinek az Önkormányzattal szemben közterület-használatból eredő bármilyen díj hátraléka van.</w:t>
      </w:r>
    </w:p>
    <w:p w14:paraId="2F87CF32" w14:textId="5A07A47D" w:rsidR="002D4F55" w:rsidRPr="002D4F55" w:rsidRDefault="00BF4600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b/>
        </w:rPr>
        <w:t>8. §</w:t>
      </w:r>
      <w:r>
        <w:t xml:space="preserve"> </w:t>
      </w:r>
      <w:r w:rsidR="002D4F55" w:rsidRPr="002D4F55">
        <w:rPr>
          <w:rFonts w:cs="Calibri"/>
        </w:rPr>
        <w:t xml:space="preserve">(1) </w:t>
      </w:r>
      <w:r w:rsidR="00DF6B67">
        <w:rPr>
          <w:rFonts w:cs="Calibri"/>
        </w:rPr>
        <w:t>Közterületen a szeszes ital fogyasztása tilos, az alábbi kivételekkel:</w:t>
      </w:r>
    </w:p>
    <w:p w14:paraId="08247221" w14:textId="77777777" w:rsidR="002D4F55" w:rsidRDefault="002D4F55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2D4F55">
        <w:rPr>
          <w:rFonts w:cs="Calibri"/>
        </w:rPr>
        <w:t>a) olyan vendéglátó terasz területére</w:t>
      </w:r>
      <w:r>
        <w:rPr>
          <w:rFonts w:cs="Calibri"/>
        </w:rPr>
        <w:t xml:space="preserve"> az előírt nyitvatartási időben</w:t>
      </w:r>
      <w:r w:rsidRPr="002D4F55">
        <w:rPr>
          <w:rFonts w:cs="Calibri"/>
        </w:rPr>
        <w:t>, amely közterület-használati hozzájárulással rendelkezik</w:t>
      </w:r>
      <w:r>
        <w:rPr>
          <w:rFonts w:cs="Calibri"/>
        </w:rPr>
        <w:t>,</w:t>
      </w:r>
    </w:p>
    <w:p w14:paraId="793B21F8" w14:textId="77777777" w:rsidR="002D4F55" w:rsidRDefault="002D4F55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b) közterület-használati hozzájárulással és szeszesital kimérésre is jogosító engedéllyel rendelkező rendezvény területére, a rendezvény ideje alatt,</w:t>
      </w:r>
    </w:p>
    <w:p w14:paraId="6C9319F5" w14:textId="77777777" w:rsidR="0071117C" w:rsidRDefault="0071117C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5D429C">
        <w:rPr>
          <w:rFonts w:cs="Calibri"/>
        </w:rPr>
        <w:t>c) december 31-én 16 órától január 1-én 6 óráig.</w:t>
      </w:r>
    </w:p>
    <w:p w14:paraId="6257B760" w14:textId="0BC2BF69" w:rsidR="006356E4" w:rsidRDefault="006356E4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</w:t>
      </w:r>
      <w:r w:rsidR="00470D73">
        <w:rPr>
          <w:rFonts w:cs="Calibri"/>
        </w:rPr>
        <w:t>2</w:t>
      </w:r>
      <w:r>
        <w:rPr>
          <w:rFonts w:cs="Calibri"/>
        </w:rPr>
        <w:t xml:space="preserve">) Tilos telepengedélyhez vagy bejelentéshez kötött </w:t>
      </w:r>
      <w:r w:rsidR="00735D41">
        <w:rPr>
          <w:rFonts w:cs="Calibri"/>
        </w:rPr>
        <w:t>ipari</w:t>
      </w:r>
      <w:r>
        <w:rPr>
          <w:rFonts w:cs="Calibri"/>
        </w:rPr>
        <w:t xml:space="preserve"> tevékenységet közterületen folytatni.</w:t>
      </w:r>
    </w:p>
    <w:p w14:paraId="5A22C2F4" w14:textId="32595E5D" w:rsidR="006356E4" w:rsidRDefault="006356E4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5D429C">
        <w:rPr>
          <w:rFonts w:cs="Calibri"/>
        </w:rPr>
        <w:t>(</w:t>
      </w:r>
      <w:r w:rsidR="00470D73">
        <w:rPr>
          <w:rFonts w:cs="Calibri"/>
        </w:rPr>
        <w:t>3</w:t>
      </w:r>
      <w:r w:rsidRPr="005D429C">
        <w:rPr>
          <w:rFonts w:cs="Calibri"/>
        </w:rPr>
        <w:t xml:space="preserve">) </w:t>
      </w:r>
      <w:r w:rsidR="00470D73">
        <w:rPr>
          <w:rFonts w:cs="Calibri"/>
        </w:rPr>
        <w:t>Tilos közterületen</w:t>
      </w:r>
      <w:r w:rsidRPr="005D429C">
        <w:rPr>
          <w:rFonts w:cs="Calibri"/>
        </w:rPr>
        <w:t xml:space="preserve"> kéretlenül, másokat zavaró módon különböző szolgáltatásokat nyújtani, árusítani, osztogatni.</w:t>
      </w:r>
    </w:p>
    <w:p w14:paraId="029DE5C2" w14:textId="2828710E" w:rsidR="00E9298F" w:rsidRDefault="007F686C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(4)</w:t>
      </w:r>
      <w:r w:rsidR="006568AD">
        <w:rPr>
          <w:rStyle w:val="Lbjegyzet-hivatkozs"/>
          <w:rFonts w:cs="Calibri"/>
        </w:rPr>
        <w:footnoteReference w:id="15"/>
      </w:r>
    </w:p>
    <w:p w14:paraId="7E83F227" w14:textId="50E1106A" w:rsidR="00E9298F" w:rsidRPr="005C1D81" w:rsidRDefault="00841A0E" w:rsidP="00E9298F">
      <w:pPr>
        <w:pStyle w:val="Lista2"/>
        <w:spacing w:before="240" w:after="240" w:line="23" w:lineRule="atLeast"/>
        <w:jc w:val="center"/>
        <w:rPr>
          <w:b/>
        </w:rPr>
      </w:pPr>
      <w:r>
        <w:rPr>
          <w:b/>
        </w:rPr>
        <w:t>5</w:t>
      </w:r>
      <w:r w:rsidR="00E9298F" w:rsidRPr="005C1D81">
        <w:rPr>
          <w:b/>
        </w:rPr>
        <w:t>. A közterület</w:t>
      </w:r>
      <w:r w:rsidR="00E9298F">
        <w:rPr>
          <w:b/>
        </w:rPr>
        <w:t>-használati hozzájárulás iránti kérelem</w:t>
      </w:r>
    </w:p>
    <w:p w14:paraId="3E21E152" w14:textId="77777777" w:rsidR="00470D73" w:rsidRDefault="00ED2969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9. §</w:t>
      </w:r>
      <w:r>
        <w:rPr>
          <w:rFonts w:cs="Calibri"/>
        </w:rPr>
        <w:t xml:space="preserve"> (1) A közterület-használati hozzájárulást annak kell kérnie, aki a közterületet használni kívánja. </w:t>
      </w:r>
    </w:p>
    <w:p w14:paraId="26EDC898" w14:textId="7EE74DDF" w:rsidR="00E9298F" w:rsidRDefault="00470D73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(2) </w:t>
      </w:r>
      <w:r w:rsidR="00ED2969">
        <w:rPr>
          <w:rFonts w:cs="Calibri"/>
        </w:rPr>
        <w:t>Egyszerű bejelentéshez kötött vagy építési engedélyhez kötött építmény esetén és az építési munkálatokkal összefüggő közterület használat esetében az építtetőnek vagy az általa meghatalmazott személynek kell a közterület-használati hozzájárulást beszereznie.</w:t>
      </w:r>
    </w:p>
    <w:p w14:paraId="0B353488" w14:textId="6C6B4360" w:rsidR="00ED2969" w:rsidRDefault="00470D73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10. §</w:t>
      </w:r>
      <w:r w:rsidR="00ED2969">
        <w:rPr>
          <w:rFonts w:cs="Calibri"/>
        </w:rPr>
        <w:t xml:space="preserve"> </w:t>
      </w:r>
      <w:r w:rsidR="001A0B70">
        <w:rPr>
          <w:rFonts w:cs="Calibri"/>
        </w:rPr>
        <w:t xml:space="preserve">(1) </w:t>
      </w:r>
      <w:r w:rsidR="00ED2969">
        <w:rPr>
          <w:rFonts w:cs="Calibri"/>
        </w:rPr>
        <w:t>A közterület használat iránti kérelmet írásban kell benyújtani, amelynek a használat céljára tekintet nélkül az alábbiak</w:t>
      </w:r>
      <w:r w:rsidR="00DC78A0">
        <w:rPr>
          <w:rFonts w:cs="Calibri"/>
        </w:rPr>
        <w:t>at kell tartalmaznia</w:t>
      </w:r>
      <w:r w:rsidR="00ED2969">
        <w:rPr>
          <w:rFonts w:cs="Calibri"/>
        </w:rPr>
        <w:t>:</w:t>
      </w:r>
    </w:p>
    <w:p w14:paraId="132CF98F" w14:textId="7A09B77B" w:rsidR="00000454" w:rsidRDefault="00ED2969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a) </w:t>
      </w:r>
      <w:r w:rsidR="006A6554">
        <w:rPr>
          <w:rFonts w:cs="Calibri"/>
        </w:rPr>
        <w:t xml:space="preserve">kérelmező neve, állandó lakcíme, értesítési címe, </w:t>
      </w:r>
      <w:r w:rsidR="00000454">
        <w:rPr>
          <w:rFonts w:cs="Calibri"/>
        </w:rPr>
        <w:t xml:space="preserve">személyigazolvány száma, </w:t>
      </w:r>
      <w:r w:rsidR="00DC78A0">
        <w:rPr>
          <w:rFonts w:cs="Calibri"/>
        </w:rPr>
        <w:t>jogi személy esetén</w:t>
      </w:r>
      <w:r w:rsidR="006A6554">
        <w:rPr>
          <w:rFonts w:cs="Calibri"/>
        </w:rPr>
        <w:t xml:space="preserve"> székhelye, levelezési címe</w:t>
      </w:r>
      <w:r w:rsidR="006A6554" w:rsidRPr="00854EE6">
        <w:rPr>
          <w:rFonts w:cs="Calibri"/>
        </w:rPr>
        <w:t xml:space="preserve">, </w:t>
      </w:r>
      <w:r w:rsidR="00000454">
        <w:rPr>
          <w:rFonts w:cs="Calibri"/>
        </w:rPr>
        <w:t xml:space="preserve">statisztikai száma, </w:t>
      </w:r>
      <w:r w:rsidR="006A6554" w:rsidRPr="00854EE6">
        <w:rPr>
          <w:rFonts w:cs="Calibri"/>
        </w:rPr>
        <w:t>elektronikus levelezési címe</w:t>
      </w:r>
      <w:r w:rsidR="00DC78A0">
        <w:rPr>
          <w:rFonts w:cs="Calibri"/>
        </w:rPr>
        <w:t>,</w:t>
      </w:r>
    </w:p>
    <w:p w14:paraId="3F6EA69C" w14:textId="17F70F49" w:rsidR="006A6554" w:rsidRDefault="008D7D26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b) a közterület használat célja, időtartama</w:t>
      </w:r>
      <w:r w:rsidR="00DC78A0">
        <w:rPr>
          <w:rFonts w:cs="Calibri"/>
        </w:rPr>
        <w:t>,</w:t>
      </w:r>
      <w:r w:rsidR="00F34B27">
        <w:rPr>
          <w:rFonts w:cs="Calibri"/>
        </w:rPr>
        <w:t xml:space="preserve"> </w:t>
      </w:r>
      <w:r w:rsidR="00314B52">
        <w:rPr>
          <w:rFonts w:cs="Calibri"/>
        </w:rPr>
        <w:t xml:space="preserve">amely </w:t>
      </w:r>
      <w:r w:rsidR="009078E1">
        <w:rPr>
          <w:rFonts w:cs="Calibri"/>
        </w:rPr>
        <w:t xml:space="preserve">az </w:t>
      </w:r>
      <w:r w:rsidR="00314B52">
        <w:rPr>
          <w:rFonts w:cs="Calibri"/>
        </w:rPr>
        <w:t>eredeti állapot hiánytalan helyreállításának idejét is tartalmazza</w:t>
      </w:r>
      <w:r w:rsidR="00380B67">
        <w:rPr>
          <w:rFonts w:cs="Calibri"/>
        </w:rPr>
        <w:t>,</w:t>
      </w:r>
    </w:p>
    <w:p w14:paraId="12FA8957" w14:textId="0A276CD2" w:rsidR="008D7D26" w:rsidRDefault="008D7D26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lastRenderedPageBreak/>
        <w:t xml:space="preserve">c) a közterület használat helyének </w:t>
      </w:r>
      <w:r w:rsidRPr="00854EE6">
        <w:rPr>
          <w:rFonts w:cs="Calibri"/>
        </w:rPr>
        <w:t>pontos megjelölése helyrajzi számmal</w:t>
      </w:r>
      <w:r>
        <w:rPr>
          <w:rFonts w:cs="Calibri"/>
        </w:rPr>
        <w:t xml:space="preserve">, természetbeni fekvéssel, szükség szerint egyedi körülmények meghatározásával, </w:t>
      </w:r>
      <w:r w:rsidR="00BC25D8">
        <w:rPr>
          <w:rFonts w:cs="Calibri"/>
        </w:rPr>
        <w:t>a használni kívánt területnagysággal négyzetméterben kifejez</w:t>
      </w:r>
      <w:r w:rsidR="003F01C2">
        <w:rPr>
          <w:rFonts w:cs="Calibri"/>
        </w:rPr>
        <w:t>ve</w:t>
      </w:r>
      <w:r w:rsidR="006342D3">
        <w:rPr>
          <w:rFonts w:cs="Calibri"/>
        </w:rPr>
        <w:t>,</w:t>
      </w:r>
    </w:p>
    <w:p w14:paraId="307379D7" w14:textId="25865CAD" w:rsidR="00195F08" w:rsidRDefault="00195F08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d) nem önkormányzati tulajdonú közterület esetén a tulajdonos előzetes hozzájárulása a tevékenység végzéséhez</w:t>
      </w:r>
      <w:r w:rsidR="006342D3">
        <w:rPr>
          <w:rFonts w:cs="Calibri"/>
        </w:rPr>
        <w:t>,</w:t>
      </w:r>
    </w:p>
    <w:p w14:paraId="5915FF86" w14:textId="2E9E2F04" w:rsidR="00712DC4" w:rsidRDefault="00195F08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e</w:t>
      </w:r>
      <w:r w:rsidR="00BC25D8">
        <w:rPr>
          <w:rFonts w:cs="Calibri"/>
        </w:rPr>
        <w:t xml:space="preserve">) </w:t>
      </w:r>
      <w:r w:rsidR="003F01C2">
        <w:rPr>
          <w:rFonts w:cs="Calibri"/>
        </w:rPr>
        <w:t>az igénybevételt bemutató helyszínrajz, vázlat</w:t>
      </w:r>
      <w:r w:rsidR="006342D3">
        <w:rPr>
          <w:rFonts w:cs="Calibri"/>
        </w:rPr>
        <w:t>,</w:t>
      </w:r>
      <w:r w:rsidR="003F01C2">
        <w:rPr>
          <w:rFonts w:cs="Calibri"/>
        </w:rPr>
        <w:t xml:space="preserve"> </w:t>
      </w:r>
    </w:p>
    <w:p w14:paraId="3BF8B064" w14:textId="5BAA510D" w:rsidR="003F01C2" w:rsidRDefault="00195F08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f</w:t>
      </w:r>
      <w:r w:rsidR="003F01C2">
        <w:rPr>
          <w:rFonts w:cs="Calibri"/>
        </w:rPr>
        <w:t xml:space="preserve">) </w:t>
      </w:r>
      <w:r w:rsidR="00576A95" w:rsidRPr="00854EE6">
        <w:rPr>
          <w:rFonts w:cs="Calibri"/>
        </w:rPr>
        <w:t>a kérelmező arra vonatkozó kötelezettség vállalás</w:t>
      </w:r>
      <w:r w:rsidR="00865CED" w:rsidRPr="00854EE6">
        <w:rPr>
          <w:rFonts w:cs="Calibri"/>
        </w:rPr>
        <w:t>a</w:t>
      </w:r>
      <w:r w:rsidR="00576A95" w:rsidRPr="00854EE6">
        <w:rPr>
          <w:rFonts w:cs="Calibri"/>
        </w:rPr>
        <w:t>, hogy a közterületen folytatni kívánt tevékenységet jogszabály által előírt engedélyek birtokában kezdi meg</w:t>
      </w:r>
      <w:r w:rsidRPr="00854EE6">
        <w:rPr>
          <w:rFonts w:cs="Calibri"/>
        </w:rPr>
        <w:t xml:space="preserve">, </w:t>
      </w:r>
    </w:p>
    <w:p w14:paraId="4E93B7B5" w14:textId="6308FDD7" w:rsidR="00576A95" w:rsidRDefault="00195F08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g</w:t>
      </w:r>
      <w:r w:rsidR="00865CED">
        <w:rPr>
          <w:rFonts w:cs="Calibri"/>
        </w:rPr>
        <w:t>) a kérelmező által folytatni kívánt tevékenységben résztvevők, közreműködők neve és elérhetősége</w:t>
      </w:r>
      <w:r w:rsidR="006342D3">
        <w:rPr>
          <w:rFonts w:cs="Calibri"/>
        </w:rPr>
        <w:t xml:space="preserve"> és</w:t>
      </w:r>
    </w:p>
    <w:p w14:paraId="13FB6A41" w14:textId="534423B5" w:rsidR="00092BDD" w:rsidRDefault="00752309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854EE6">
        <w:rPr>
          <w:rFonts w:cs="Calibri"/>
        </w:rPr>
        <w:t xml:space="preserve">h) a kérelmező felhatalmazása arra, hogy az </w:t>
      </w:r>
      <w:r w:rsidR="006342D3">
        <w:rPr>
          <w:rFonts w:cs="Calibri"/>
        </w:rPr>
        <w:t>ö</w:t>
      </w:r>
      <w:r w:rsidRPr="00854EE6">
        <w:rPr>
          <w:rFonts w:cs="Calibri"/>
        </w:rPr>
        <w:t>nkormányzat a vonatkozó jogszabály</w:t>
      </w:r>
      <w:r w:rsidR="006342D3">
        <w:rPr>
          <w:rFonts w:cs="Calibri"/>
        </w:rPr>
        <w:t>ok</w:t>
      </w:r>
      <w:r w:rsidRPr="00854EE6">
        <w:rPr>
          <w:rFonts w:cs="Calibri"/>
        </w:rPr>
        <w:t xml:space="preserve"> keretei között jogosult nyilvántartani és kezelni mindazokat a személyes adatokat, amelyek a tulajdonosi hozzájárulásról szóló döntés és a közterület-használati hozzájárulás elbírálása érdekében szükségesek</w:t>
      </w:r>
      <w:r w:rsidR="006342D3">
        <w:rPr>
          <w:rFonts w:cs="Calibri"/>
        </w:rPr>
        <w:t>.</w:t>
      </w:r>
    </w:p>
    <w:p w14:paraId="2323299B" w14:textId="36636DFD" w:rsidR="001A0B70" w:rsidRDefault="001A0B70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(2) Az (1) bekezdésben meghatározottakon túl vendéglátó terasz létesítése esetén a kérelemnek tartalmaznia kell</w:t>
      </w:r>
      <w:r w:rsidR="0073788A">
        <w:rPr>
          <w:rFonts w:cs="Calibri"/>
        </w:rPr>
        <w:t xml:space="preserve"> </w:t>
      </w:r>
      <w:r w:rsidR="0073788A" w:rsidRPr="00854EE6">
        <w:rPr>
          <w:rFonts w:cs="Calibri"/>
        </w:rPr>
        <w:t>a terasz mögötti épület földszinti helységei</w:t>
      </w:r>
      <w:r w:rsidR="0073788A">
        <w:rPr>
          <w:rFonts w:cs="Calibri"/>
        </w:rPr>
        <w:t>nek</w:t>
      </w:r>
      <w:r w:rsidR="0073788A" w:rsidRPr="00854EE6">
        <w:rPr>
          <w:rFonts w:cs="Calibri"/>
        </w:rPr>
        <w:t xml:space="preserve"> megnevezés</w:t>
      </w:r>
      <w:r w:rsidR="0073788A">
        <w:rPr>
          <w:rFonts w:cs="Calibri"/>
        </w:rPr>
        <w:t>ét.</w:t>
      </w:r>
    </w:p>
    <w:p w14:paraId="2F280EBD" w14:textId="4192DC6D" w:rsidR="00C52339" w:rsidRDefault="00C52339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</w:t>
      </w:r>
      <w:r w:rsidR="00470D73" w:rsidRPr="00F24F3B">
        <w:rPr>
          <w:rFonts w:cs="Calibri"/>
          <w:b/>
        </w:rPr>
        <w:t>1</w:t>
      </w:r>
      <w:r w:rsidRPr="00F24F3B">
        <w:rPr>
          <w:rFonts w:cs="Calibri"/>
          <w:b/>
        </w:rPr>
        <w:t xml:space="preserve">. § </w:t>
      </w:r>
      <w:r w:rsidR="008A6122">
        <w:rPr>
          <w:rFonts w:cs="Calibri"/>
        </w:rPr>
        <w:t xml:space="preserve">(1) </w:t>
      </w:r>
      <w:r>
        <w:rPr>
          <w:rFonts w:cs="Calibri"/>
        </w:rPr>
        <w:t>A közterület használati kérelemhez a használat céljától függően az alábbi dokumentumok benyújtása szükséges:</w:t>
      </w:r>
    </w:p>
    <w:p w14:paraId="79103075" w14:textId="3C77939C" w:rsidR="006342D3" w:rsidRDefault="00C52339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a) </w:t>
      </w:r>
      <w:r w:rsidR="006342D3">
        <w:rPr>
          <w:rFonts w:cs="Calibri"/>
        </w:rPr>
        <w:t>a tevékenység végzéséhez szükséges hatósági engedélyek, okiratok másolata,</w:t>
      </w:r>
    </w:p>
    <w:p w14:paraId="2ECA3B4F" w14:textId="3A1F251A" w:rsidR="00C52339" w:rsidRDefault="00712DC4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854EE6">
        <w:rPr>
          <w:rFonts w:cs="Calibri"/>
        </w:rPr>
        <w:t xml:space="preserve">rendezvény esetén </w:t>
      </w:r>
      <w:r w:rsidR="006342D3">
        <w:rPr>
          <w:rFonts w:cs="Calibri"/>
        </w:rPr>
        <w:t xml:space="preserve">a </w:t>
      </w:r>
      <w:r w:rsidRPr="00854EE6">
        <w:rPr>
          <w:rFonts w:cs="Calibri"/>
        </w:rPr>
        <w:t>rendezvénytartási engedély</w:t>
      </w:r>
      <w:r w:rsidR="006342D3">
        <w:rPr>
          <w:rFonts w:cs="Calibri"/>
        </w:rPr>
        <w:t>,</w:t>
      </w:r>
    </w:p>
    <w:p w14:paraId="1F520697" w14:textId="57DF38AD" w:rsidR="00712DC4" w:rsidRDefault="00712DC4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b) </w:t>
      </w:r>
      <w:r w:rsidRPr="00854EE6">
        <w:rPr>
          <w:rFonts w:cs="Calibri"/>
        </w:rPr>
        <w:t>egyszerű bejelentéshez kötött építési munkálatokkal összefüggő közterület használat esetén az építtetőtől kapott meghatalmazás</w:t>
      </w:r>
      <w:r>
        <w:rPr>
          <w:rFonts w:cs="Calibri"/>
        </w:rPr>
        <w:t>, építési engedélyhez kötött építési munkálatokkal összefüggő közterület használat esetén az illetékes építésügyi hatóság a kérelmező részére kiadott elvi engedélye vagy állásfoglalása</w:t>
      </w:r>
      <w:r w:rsidR="006342D3">
        <w:rPr>
          <w:rFonts w:cs="Calibri"/>
        </w:rPr>
        <w:t>,</w:t>
      </w:r>
    </w:p>
    <w:p w14:paraId="28D38DDF" w14:textId="4CFCAEF2" w:rsidR="00712DC4" w:rsidRDefault="00712DC4" w:rsidP="00712DC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c) </w:t>
      </w:r>
      <w:r w:rsidRPr="00712DC4">
        <w:rPr>
          <w:rFonts w:cs="Calibri"/>
        </w:rPr>
        <w:t xml:space="preserve">közút </w:t>
      </w:r>
      <w:r w:rsidR="00657BFA">
        <w:rPr>
          <w:rFonts w:cs="Calibri"/>
        </w:rPr>
        <w:t xml:space="preserve">és járda </w:t>
      </w:r>
      <w:r w:rsidRPr="00712DC4">
        <w:rPr>
          <w:rFonts w:cs="Calibri"/>
        </w:rPr>
        <w:t>használata esetén a közút érintett szakaszának keresztszelvény</w:t>
      </w:r>
      <w:r>
        <w:rPr>
          <w:rFonts w:cs="Calibri"/>
        </w:rPr>
        <w:t>e</w:t>
      </w:r>
      <w:r w:rsidRPr="00712DC4">
        <w:rPr>
          <w:rFonts w:cs="Calibri"/>
        </w:rPr>
        <w:t>, a forgalomkorlátozás vagy indokolt esetben a forgalomelterelés terv</w:t>
      </w:r>
      <w:r>
        <w:rPr>
          <w:rFonts w:cs="Calibri"/>
        </w:rPr>
        <w:t>e</w:t>
      </w:r>
      <w:r w:rsidR="00657BFA">
        <w:rPr>
          <w:rFonts w:cs="Calibri"/>
        </w:rPr>
        <w:t>, a közútkezelő</w:t>
      </w:r>
      <w:r w:rsidR="001A0B70">
        <w:rPr>
          <w:rFonts w:cs="Calibri"/>
        </w:rPr>
        <w:t>i</w:t>
      </w:r>
      <w:r w:rsidR="00657BFA">
        <w:rPr>
          <w:rFonts w:cs="Calibri"/>
        </w:rPr>
        <w:t xml:space="preserve"> hozzájárulás</w:t>
      </w:r>
      <w:r w:rsidR="001A0B70">
        <w:rPr>
          <w:rFonts w:cs="Calibri"/>
        </w:rPr>
        <w:t>t,</w:t>
      </w:r>
    </w:p>
    <w:p w14:paraId="56F674A2" w14:textId="14D04BBD" w:rsidR="00D834C6" w:rsidRPr="00ED2969" w:rsidRDefault="00D834C6" w:rsidP="00D834C6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d</w:t>
      </w:r>
      <w:r w:rsidRPr="00ED2969">
        <w:rPr>
          <w:rFonts w:cs="Calibri"/>
        </w:rPr>
        <w:t xml:space="preserve">) </w:t>
      </w:r>
      <w:r>
        <w:rPr>
          <w:rFonts w:cs="Calibri"/>
        </w:rPr>
        <w:t>k</w:t>
      </w:r>
      <w:r w:rsidRPr="00ED2969">
        <w:rPr>
          <w:rFonts w:cs="Calibri"/>
        </w:rPr>
        <w:t>özvilágítási villany-vagy telefonoszlop</w:t>
      </w:r>
      <w:r>
        <w:rPr>
          <w:rFonts w:cs="Calibri"/>
        </w:rPr>
        <w:t xml:space="preserve"> igénybevétele esetén </w:t>
      </w:r>
      <w:r w:rsidRPr="00ED2969">
        <w:rPr>
          <w:rFonts w:cs="Calibri"/>
        </w:rPr>
        <w:t>az adott ellátási területen működő áram-</w:t>
      </w:r>
      <w:r>
        <w:rPr>
          <w:rFonts w:cs="Calibri"/>
        </w:rPr>
        <w:t xml:space="preserve">, </w:t>
      </w:r>
      <w:r w:rsidRPr="00ED2969">
        <w:rPr>
          <w:rFonts w:cs="Calibri"/>
        </w:rPr>
        <w:t>telefonszolgáltató engedély</w:t>
      </w:r>
      <w:r>
        <w:rPr>
          <w:rFonts w:cs="Calibri"/>
        </w:rPr>
        <w:t>e</w:t>
      </w:r>
      <w:r w:rsidRPr="00ED2969">
        <w:rPr>
          <w:rFonts w:cs="Calibri"/>
        </w:rPr>
        <w:t xml:space="preserve"> vagy hozzájárulás</w:t>
      </w:r>
      <w:r>
        <w:rPr>
          <w:rFonts w:cs="Calibri"/>
        </w:rPr>
        <w:t>a</w:t>
      </w:r>
      <w:r w:rsidR="001A0B70">
        <w:rPr>
          <w:rFonts w:cs="Calibri"/>
        </w:rPr>
        <w:t>,</w:t>
      </w:r>
    </w:p>
    <w:p w14:paraId="47E555C6" w14:textId="15F652A0" w:rsidR="00712DC4" w:rsidRDefault="00D834C6" w:rsidP="00712DC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e</w:t>
      </w:r>
      <w:r w:rsidR="00712DC4">
        <w:rPr>
          <w:rFonts w:cs="Calibri"/>
        </w:rPr>
        <w:t xml:space="preserve">) </w:t>
      </w:r>
      <w:r w:rsidR="00712DC4" w:rsidRPr="00854EE6">
        <w:rPr>
          <w:rFonts w:cs="Calibri"/>
        </w:rPr>
        <w:t xml:space="preserve">települési szilárd hulladék képződésével járó tevékenység esetén annak igazolása, hogy a kérelmező a szilárd hulladék elszállítására jogosult közszolgáltatótól a szolgáltatást igénybe veszi, vagy kérelmező arra vonatkozó kötelezettségvállalása, hogy a használat során keletkezett szilárd hulladék elszállítását </w:t>
      </w:r>
      <w:r w:rsidR="00586B52" w:rsidRPr="00854EE6">
        <w:rPr>
          <w:rFonts w:cs="Calibri"/>
        </w:rPr>
        <w:t>a tevékenység befejezése után elszállíttatja</w:t>
      </w:r>
      <w:r w:rsidR="001A0B70">
        <w:rPr>
          <w:rFonts w:cs="Calibri"/>
        </w:rPr>
        <w:t>,</w:t>
      </w:r>
    </w:p>
    <w:p w14:paraId="79EDD637" w14:textId="0D2C5691" w:rsidR="006D6046" w:rsidRDefault="00D834C6" w:rsidP="00712DC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f</w:t>
      </w:r>
      <w:r w:rsidR="008415CF">
        <w:rPr>
          <w:rFonts w:cs="Calibri"/>
        </w:rPr>
        <w:t xml:space="preserve">) </w:t>
      </w:r>
      <w:r w:rsidR="008415CF" w:rsidRPr="00854EE6">
        <w:rPr>
          <w:rFonts w:cs="Calibri"/>
        </w:rPr>
        <w:t xml:space="preserve">településképi </w:t>
      </w:r>
      <w:r w:rsidR="00574BA3" w:rsidRPr="00854EE6">
        <w:rPr>
          <w:rFonts w:cs="Calibri"/>
        </w:rPr>
        <w:t xml:space="preserve">bejelentési eljárásról szóló önkormányzati rendelet erre vonatkozó előírása esetén </w:t>
      </w:r>
      <w:r w:rsidR="00574BA3" w:rsidRPr="003529BF">
        <w:rPr>
          <w:rFonts w:cs="Calibri"/>
        </w:rPr>
        <w:t xml:space="preserve">a bejelentés tudomásulvételéről szóló </w:t>
      </w:r>
      <w:r w:rsidR="003529BF">
        <w:rPr>
          <w:rFonts w:cs="Calibri"/>
        </w:rPr>
        <w:t>tájékoztatást,</w:t>
      </w:r>
    </w:p>
    <w:p w14:paraId="44186E7D" w14:textId="71380EF3" w:rsidR="008415CF" w:rsidRPr="00854EE6" w:rsidRDefault="006D6046" w:rsidP="00712DC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g) a kérelmező nyilatkozatát arra vonatkozóan, hogy </w:t>
      </w:r>
      <w:r w:rsidRPr="00E770E9">
        <w:rPr>
          <w:rFonts w:cs="Calibri"/>
        </w:rPr>
        <w:t xml:space="preserve">a tevékenység befejezése, a hozzájárulás megszűnése esetén a közterület eredeti állapotát kártalanítási igény nélkül </w:t>
      </w:r>
      <w:r>
        <w:rPr>
          <w:rFonts w:cs="Calibri"/>
        </w:rPr>
        <w:t>helyre állítja.</w:t>
      </w:r>
    </w:p>
    <w:p w14:paraId="117156EB" w14:textId="1DAA39F2" w:rsidR="008A6122" w:rsidRDefault="008A6122" w:rsidP="00712DC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(2) </w:t>
      </w:r>
      <w:r w:rsidRPr="00E770E9">
        <w:rPr>
          <w:rFonts w:cs="Calibri"/>
        </w:rPr>
        <w:t>A</w:t>
      </w:r>
      <w:r>
        <w:rPr>
          <w:rFonts w:cs="Calibri"/>
        </w:rPr>
        <w:t>z (1) bekezdésben meghatározottakon túl</w:t>
      </w:r>
      <w:r w:rsidR="00611624">
        <w:rPr>
          <w:rFonts w:cs="Calibri"/>
        </w:rPr>
        <w:t>,</w:t>
      </w:r>
      <w:r>
        <w:rPr>
          <w:rFonts w:cs="Calibri"/>
        </w:rPr>
        <w:t xml:space="preserve"> a közterületen folytatni kívánt tevékenységtől függően bármilyen dokumentum, adat bekérhető, amely a kérelem elbírálásához szükséges.</w:t>
      </w:r>
      <w:r w:rsidRPr="00E770E9">
        <w:rPr>
          <w:rFonts w:cs="Calibri"/>
        </w:rPr>
        <w:t xml:space="preserve"> </w:t>
      </w:r>
    </w:p>
    <w:p w14:paraId="7F046A54" w14:textId="011FEF36" w:rsidR="00657BFA" w:rsidRDefault="00657BFA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</w:t>
      </w:r>
      <w:r w:rsidR="00470D73" w:rsidRPr="00F24F3B">
        <w:rPr>
          <w:rFonts w:cs="Calibri"/>
          <w:b/>
        </w:rPr>
        <w:t>2</w:t>
      </w:r>
      <w:r w:rsidRPr="00F24F3B">
        <w:rPr>
          <w:rFonts w:cs="Calibri"/>
          <w:b/>
        </w:rPr>
        <w:t>. §</w:t>
      </w:r>
      <w:r>
        <w:rPr>
          <w:rFonts w:cs="Calibri"/>
        </w:rPr>
        <w:t xml:space="preserve"> (1) </w:t>
      </w:r>
      <w:r w:rsidR="00EF62AF">
        <w:rPr>
          <w:rFonts w:cs="Calibri"/>
        </w:rPr>
        <w:t>A kérelmet a közterület használat</w:t>
      </w:r>
      <w:r w:rsidR="0073788A">
        <w:rPr>
          <w:rFonts w:cs="Calibri"/>
        </w:rPr>
        <w:t>ának</w:t>
      </w:r>
      <w:r w:rsidR="00EF62AF">
        <w:rPr>
          <w:rFonts w:cs="Calibri"/>
        </w:rPr>
        <w:t xml:space="preserve"> megkezdése előtt legalább 15 nappal kell benyújtani.</w:t>
      </w:r>
    </w:p>
    <w:p w14:paraId="67701F89" w14:textId="1DEA7572" w:rsidR="00EF62AF" w:rsidRPr="00E770E9" w:rsidRDefault="00EF62AF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(2</w:t>
      </w:r>
      <w:r w:rsidRPr="00E770E9">
        <w:rPr>
          <w:rFonts w:cs="Calibri"/>
        </w:rPr>
        <w:t>) A közterület-használati hozzájárulás nem mentesíti a használót a tevékenységére vonatkozó a jogszabályokban előírt hatósági, szakhatósági engedélyek, hozzájárulások, vélemények, nyilatkozatok beszerzése alól.</w:t>
      </w:r>
    </w:p>
    <w:p w14:paraId="0B6D3123" w14:textId="77777777" w:rsidR="00092BDD" w:rsidRDefault="00092BDD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</w:p>
    <w:p w14:paraId="667EF4CF" w14:textId="11C8909E" w:rsidR="00E9298F" w:rsidRPr="005C1D81" w:rsidRDefault="00841A0E" w:rsidP="00380B67">
      <w:pPr>
        <w:pStyle w:val="Lista2"/>
        <w:spacing w:before="60" w:after="60" w:line="23" w:lineRule="atLeast"/>
        <w:ind w:left="0" w:firstLine="0"/>
        <w:jc w:val="center"/>
        <w:rPr>
          <w:b/>
        </w:rPr>
      </w:pPr>
      <w:r>
        <w:rPr>
          <w:b/>
        </w:rPr>
        <w:lastRenderedPageBreak/>
        <w:t>6</w:t>
      </w:r>
      <w:r w:rsidR="00E9298F">
        <w:rPr>
          <w:b/>
        </w:rPr>
        <w:t xml:space="preserve">. </w:t>
      </w:r>
      <w:r w:rsidR="00E9298F" w:rsidRPr="005C1D81">
        <w:rPr>
          <w:b/>
        </w:rPr>
        <w:t>A közterület</w:t>
      </w:r>
      <w:r w:rsidR="00E9298F">
        <w:rPr>
          <w:b/>
        </w:rPr>
        <w:t xml:space="preserve">-használati hozzájárulás </w:t>
      </w:r>
      <w:r w:rsidR="00C439DF">
        <w:rPr>
          <w:b/>
        </w:rPr>
        <w:t>elbírálása</w:t>
      </w:r>
    </w:p>
    <w:p w14:paraId="2F829998" w14:textId="77E9A667" w:rsidR="00E9298F" w:rsidRDefault="00580334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13. §</w:t>
      </w:r>
      <w:r>
        <w:rPr>
          <w:rFonts w:cs="Calibri"/>
        </w:rPr>
        <w:t xml:space="preserve"> (1) A közterület</w:t>
      </w:r>
      <w:r w:rsidR="008A6122">
        <w:rPr>
          <w:rFonts w:cs="Calibri"/>
        </w:rPr>
        <w:t>-használati</w:t>
      </w:r>
      <w:r w:rsidR="00BD599E">
        <w:rPr>
          <w:rFonts w:cs="Calibri"/>
        </w:rPr>
        <w:t xml:space="preserve"> </w:t>
      </w:r>
      <w:r>
        <w:rPr>
          <w:rFonts w:cs="Calibri"/>
        </w:rPr>
        <w:t>kérelmek elbírálására, a közterület-használati engedély kiadására a polgármester jogosult.</w:t>
      </w:r>
    </w:p>
    <w:p w14:paraId="404B2161" w14:textId="2DFAF9F4" w:rsidR="00580334" w:rsidRDefault="00580334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(2</w:t>
      </w:r>
      <w:r w:rsidRPr="00E770E9">
        <w:rPr>
          <w:rFonts w:cs="Calibri"/>
        </w:rPr>
        <w:t xml:space="preserve">) A </w:t>
      </w:r>
      <w:r w:rsidR="00DE310F" w:rsidRPr="00E770E9">
        <w:rPr>
          <w:rFonts w:cs="Calibri"/>
        </w:rPr>
        <w:t xml:space="preserve">közterület használatra vonatkozó kérelem elbírálása során figyelembe </w:t>
      </w:r>
      <w:r w:rsidR="006033E1" w:rsidRPr="00E770E9">
        <w:rPr>
          <w:rFonts w:cs="Calibri"/>
        </w:rPr>
        <w:t xml:space="preserve">kell </w:t>
      </w:r>
      <w:r w:rsidR="00DE310F" w:rsidRPr="00E770E9">
        <w:rPr>
          <w:rFonts w:cs="Calibri"/>
        </w:rPr>
        <w:t>venni a városépítési</w:t>
      </w:r>
      <w:r w:rsidR="00E770E9" w:rsidRPr="00E770E9">
        <w:rPr>
          <w:rFonts w:cs="Calibri"/>
        </w:rPr>
        <w:t>,</w:t>
      </w:r>
      <w:r w:rsidR="00DE310F" w:rsidRPr="00E770E9">
        <w:rPr>
          <w:rFonts w:cs="Calibri"/>
        </w:rPr>
        <w:t xml:space="preserve"> szabályozás</w:t>
      </w:r>
      <w:r w:rsidR="006033E1" w:rsidRPr="00E770E9">
        <w:rPr>
          <w:rFonts w:cs="Calibri"/>
        </w:rPr>
        <w:t>i</w:t>
      </w:r>
      <w:r w:rsidR="00DE310F" w:rsidRPr="00E770E9">
        <w:rPr>
          <w:rFonts w:cs="Calibri"/>
        </w:rPr>
        <w:t xml:space="preserve"> előírásait, a városképi, városrendezési</w:t>
      </w:r>
      <w:r w:rsidR="006033E1" w:rsidRPr="00E770E9">
        <w:rPr>
          <w:rFonts w:cs="Calibri"/>
        </w:rPr>
        <w:t>,</w:t>
      </w:r>
      <w:r w:rsidR="00DE310F" w:rsidRPr="00E770E9">
        <w:rPr>
          <w:rFonts w:cs="Calibri"/>
        </w:rPr>
        <w:t xml:space="preserve"> műemlékvédelmi, közlekedési, környezetvédelmi, zajterhelési, közegészségügyi és köztisztasági, kereskedelmi és turisztikai szempontokat, és azokat a hozzájárulás megadása során érvényesíteni kell.</w:t>
      </w:r>
    </w:p>
    <w:p w14:paraId="70ECA605" w14:textId="6DBF5B27" w:rsidR="00C439DF" w:rsidRPr="00E770E9" w:rsidRDefault="00C439DF" w:rsidP="00C439DF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(3</w:t>
      </w:r>
      <w:r w:rsidRPr="00E770E9">
        <w:rPr>
          <w:rFonts w:cs="Calibri"/>
        </w:rPr>
        <w:t>) Hiányosan benyújtott kérelem esetén a döntésre jogosult a kérelmezőt egy alkalommal, határidő kitűzésével hiánypótlásra hívja fel. A</w:t>
      </w:r>
      <w:r>
        <w:rPr>
          <w:rFonts w:cs="Calibri"/>
        </w:rPr>
        <w:t>mennyiben a kérelmező a felhívásban foglaltaknak határidőre nem tesz eleget, a közterület-használati hozzájárulás megtagadható.</w:t>
      </w:r>
    </w:p>
    <w:p w14:paraId="41AA0A6C" w14:textId="149F2205" w:rsidR="00C439DF" w:rsidRDefault="00C439DF" w:rsidP="00C439DF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380B67">
        <w:rPr>
          <w:rFonts w:cs="Calibri"/>
        </w:rPr>
        <w:t>(4) A közterület-használati hozzájárulás közérdekre hivatkozva a kérelemben foglaltaktól eltérő mértékű területre vagy eltérő időszakra is megadható.</w:t>
      </w:r>
    </w:p>
    <w:p w14:paraId="1411E7D5" w14:textId="72D50D07" w:rsidR="00182466" w:rsidRDefault="005B07E1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</w:t>
      </w:r>
      <w:r w:rsidR="00BD599E">
        <w:rPr>
          <w:rFonts w:cs="Calibri"/>
        </w:rPr>
        <w:t>5</w:t>
      </w:r>
      <w:r w:rsidR="00182466">
        <w:rPr>
          <w:rFonts w:cs="Calibri"/>
        </w:rPr>
        <w:t xml:space="preserve">) </w:t>
      </w:r>
      <w:r w:rsidR="00182466" w:rsidRPr="00ED2969">
        <w:rPr>
          <w:rFonts w:cs="Calibri"/>
        </w:rPr>
        <w:t>A kérelem elbírálása során elsőbbséget kell biztosítani az építmények építésével, javításával és karbantartásával kapcsolatos közterület</w:t>
      </w:r>
      <w:r w:rsidR="006033E1">
        <w:rPr>
          <w:rFonts w:cs="Calibri"/>
        </w:rPr>
        <w:t xml:space="preserve"> </w:t>
      </w:r>
      <w:r w:rsidR="00182466" w:rsidRPr="00ED2969">
        <w:rPr>
          <w:rFonts w:cs="Calibri"/>
        </w:rPr>
        <w:t>használatnak.</w:t>
      </w:r>
    </w:p>
    <w:p w14:paraId="6683553A" w14:textId="77777777" w:rsidR="00580334" w:rsidRPr="00E770E9" w:rsidRDefault="00182466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 xml:space="preserve">14. § </w:t>
      </w:r>
      <w:r w:rsidRPr="00E770E9">
        <w:rPr>
          <w:rFonts w:cs="Calibri"/>
        </w:rPr>
        <w:t xml:space="preserve">(1) </w:t>
      </w:r>
      <w:r w:rsidR="00724348" w:rsidRPr="00E770E9">
        <w:rPr>
          <w:rFonts w:cs="Calibri"/>
        </w:rPr>
        <w:t>A közterület-használati hozzájárulásnak tartalmaznia kell különösen:</w:t>
      </w:r>
    </w:p>
    <w:p w14:paraId="57698E9A" w14:textId="5C97AFC1" w:rsidR="00724348" w:rsidRPr="00E770E9" w:rsidRDefault="00724348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770E9">
        <w:rPr>
          <w:rFonts w:cs="Calibri"/>
        </w:rPr>
        <w:t xml:space="preserve">a) jogosult nevét, lakcímét, elérhetőségét, </w:t>
      </w:r>
      <w:r w:rsidR="00C439DF">
        <w:rPr>
          <w:rFonts w:cs="Calibri"/>
        </w:rPr>
        <w:t>jogi személy esetén</w:t>
      </w:r>
      <w:r w:rsidRPr="00E770E9">
        <w:rPr>
          <w:rFonts w:cs="Calibri"/>
        </w:rPr>
        <w:t xml:space="preserve"> székhelyét, képviseletre jogosult nevét, levelezési címét;</w:t>
      </w:r>
    </w:p>
    <w:p w14:paraId="07907F71" w14:textId="718C1E5A" w:rsidR="00724348" w:rsidRPr="00E770E9" w:rsidRDefault="0049494C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770E9">
        <w:rPr>
          <w:rFonts w:cs="Calibri"/>
        </w:rPr>
        <w:t>b) a közterület használat célját és időtartamát, vagy azt a feltételt, amelynek bekövetkeztéig a hozzájárulás érvényes</w:t>
      </w:r>
      <w:r w:rsidR="006D6046">
        <w:rPr>
          <w:rFonts w:cs="Calibri"/>
        </w:rPr>
        <w:t>,</w:t>
      </w:r>
    </w:p>
    <w:p w14:paraId="4D75CF31" w14:textId="0912EACE" w:rsidR="0049494C" w:rsidRPr="00E770E9" w:rsidRDefault="00072E4F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770E9">
        <w:rPr>
          <w:rFonts w:cs="Calibri"/>
        </w:rPr>
        <w:t>c) a közterület használat pontosan körülírt helyének, módjának, mértékének és további feltételeinek meghatározását, a hozzájárulástól eltérő más célra történő használat tilalmát</w:t>
      </w:r>
      <w:r w:rsidR="006D6046">
        <w:rPr>
          <w:rFonts w:cs="Calibri"/>
        </w:rPr>
        <w:t>,</w:t>
      </w:r>
    </w:p>
    <w:p w14:paraId="3B9A6D08" w14:textId="098992FF" w:rsidR="00072E4F" w:rsidRPr="00E770E9" w:rsidRDefault="00072E4F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770E9">
        <w:rPr>
          <w:rFonts w:cs="Calibri"/>
        </w:rPr>
        <w:t xml:space="preserve">d) </w:t>
      </w:r>
      <w:r w:rsidR="006D6046">
        <w:rPr>
          <w:rFonts w:cs="Calibri"/>
        </w:rPr>
        <w:t xml:space="preserve">a felhívást arra vonatkozóan, hogy a </w:t>
      </w:r>
      <w:r w:rsidRPr="00E770E9">
        <w:rPr>
          <w:rFonts w:cs="Calibri"/>
        </w:rPr>
        <w:t xml:space="preserve"> használó kötel</w:t>
      </w:r>
      <w:r w:rsidR="006D6046">
        <w:rPr>
          <w:rFonts w:cs="Calibri"/>
        </w:rPr>
        <w:t xml:space="preserve">es az </w:t>
      </w:r>
      <w:r w:rsidRPr="00E770E9">
        <w:rPr>
          <w:rFonts w:cs="Calibri"/>
        </w:rPr>
        <w:t xml:space="preserve">illetékes hatóságok által a használatra vonatkozóan előírtakat a használat teljes időtartama alatt </w:t>
      </w:r>
      <w:r w:rsidR="006D6046">
        <w:rPr>
          <w:rFonts w:cs="Calibri"/>
        </w:rPr>
        <w:t>betartani,</w:t>
      </w:r>
    </w:p>
    <w:p w14:paraId="2784F965" w14:textId="7586C63A" w:rsidR="00182466" w:rsidRPr="00E770E9" w:rsidRDefault="006D6046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e</w:t>
      </w:r>
      <w:r w:rsidR="00072E4F" w:rsidRPr="00E770E9">
        <w:rPr>
          <w:rFonts w:cs="Calibri"/>
        </w:rPr>
        <w:t>) a közterület-használati díj mértékét, megfizetésének módját, a díjmentesség vagy díjkedvezmény jogalapját, a díjfizetés határidejét, ütemezését, a díjfizetési határidő elmulasztásának jogkövetkezményeit</w:t>
      </w:r>
      <w:r>
        <w:rPr>
          <w:rFonts w:cs="Calibri"/>
        </w:rPr>
        <w:t>,</w:t>
      </w:r>
    </w:p>
    <w:p w14:paraId="33606984" w14:textId="7DC5AAE1" w:rsidR="001E6B9C" w:rsidRPr="00E770E9" w:rsidRDefault="006D6046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f</w:t>
      </w:r>
      <w:r w:rsidR="001E6B9C" w:rsidRPr="00E770E9">
        <w:rPr>
          <w:rFonts w:cs="Calibri"/>
        </w:rPr>
        <w:t>) a jogosult közterületet érintő tevékenységben részt vevők nevét, elérhetőségét</w:t>
      </w:r>
      <w:r>
        <w:rPr>
          <w:rFonts w:cs="Calibri"/>
        </w:rPr>
        <w:t>,</w:t>
      </w:r>
    </w:p>
    <w:p w14:paraId="14BCADEB" w14:textId="2CF53F48" w:rsidR="007A2078" w:rsidRPr="00E770E9" w:rsidRDefault="006D6046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g</w:t>
      </w:r>
      <w:r w:rsidR="001E6B9C" w:rsidRPr="00E770E9">
        <w:rPr>
          <w:rFonts w:cs="Calibri"/>
        </w:rPr>
        <w:t>)</w:t>
      </w:r>
      <w:r w:rsidR="00073011" w:rsidRPr="00E770E9">
        <w:rPr>
          <w:rFonts w:cs="Calibri"/>
        </w:rPr>
        <w:t xml:space="preserve"> a közterület </w:t>
      </w:r>
      <w:r w:rsidR="007A2078" w:rsidRPr="00E770E9">
        <w:rPr>
          <w:rFonts w:cs="Calibri"/>
        </w:rPr>
        <w:t>használat időtartama alatt a szükséges állagmegóvási, karbantartási és tisztántartási kötelezettség előírását</w:t>
      </w:r>
      <w:r>
        <w:rPr>
          <w:rFonts w:cs="Calibri"/>
        </w:rPr>
        <w:t>,</w:t>
      </w:r>
    </w:p>
    <w:p w14:paraId="2568D65B" w14:textId="6FE32CE8" w:rsidR="001E6B9C" w:rsidRPr="00E770E9" w:rsidRDefault="006D6046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h</w:t>
      </w:r>
      <w:r w:rsidR="007A2078" w:rsidRPr="00E770E9">
        <w:rPr>
          <w:rFonts w:cs="Calibri"/>
        </w:rPr>
        <w:t>) a közterület-használati jog</w:t>
      </w:r>
      <w:r w:rsidR="001E6B9C" w:rsidRPr="00E770E9">
        <w:rPr>
          <w:rFonts w:cs="Calibri"/>
        </w:rPr>
        <w:t xml:space="preserve"> </w:t>
      </w:r>
      <w:r w:rsidR="007A2078" w:rsidRPr="00E770E9">
        <w:rPr>
          <w:rFonts w:cs="Calibri"/>
        </w:rPr>
        <w:t>átruházásának tilalmá</w:t>
      </w:r>
      <w:r w:rsidR="00C55816">
        <w:rPr>
          <w:rFonts w:cs="Calibri"/>
        </w:rPr>
        <w:t>ra való figyelmeztetést</w:t>
      </w:r>
      <w:r>
        <w:rPr>
          <w:rFonts w:cs="Calibri"/>
        </w:rPr>
        <w:t>.</w:t>
      </w:r>
    </w:p>
    <w:p w14:paraId="41F42D90" w14:textId="756FAD7E" w:rsidR="002B37BE" w:rsidRDefault="00092BDD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770E9">
        <w:rPr>
          <w:rFonts w:cs="Calibri"/>
        </w:rPr>
        <w:t>(2</w:t>
      </w:r>
      <w:r w:rsidR="002B37BE" w:rsidRPr="00E770E9">
        <w:rPr>
          <w:rFonts w:cs="Calibri"/>
        </w:rPr>
        <w:t>) A közterület-használati hozzájárulás alapján a közterületet kizárólag a jogosult, valamint a használati hozzájárulásban feltüntetett közreműködők használhatják.</w:t>
      </w:r>
      <w:r w:rsidR="002B37BE">
        <w:rPr>
          <w:rFonts w:cs="Calibri"/>
        </w:rPr>
        <w:t xml:space="preserve"> </w:t>
      </w:r>
      <w:r w:rsidR="00C55816">
        <w:rPr>
          <w:rFonts w:cs="Calibri"/>
        </w:rPr>
        <w:t>A közterület-használati jog nem ruházható át.</w:t>
      </w:r>
    </w:p>
    <w:p w14:paraId="585FC46A" w14:textId="4986A58C" w:rsidR="00177B42" w:rsidRDefault="00177B42" w:rsidP="002D4F5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(3) </w:t>
      </w:r>
      <w:r>
        <w:rPr>
          <w:rStyle w:val="Lbjegyzet-hivatkozs"/>
          <w:rFonts w:cs="Calibri"/>
        </w:rPr>
        <w:footnoteReference w:id="16"/>
      </w:r>
      <w:r>
        <w:rPr>
          <w:rFonts w:cs="Calibri"/>
        </w:rPr>
        <w:t xml:space="preserve"> </w:t>
      </w:r>
      <w:r>
        <w:t>Abban az esetben, ha egyidejűleg vagy egyazon időszakban ugyanazon közterületre vagy annak meghatározott részére több kérelem érkezik közterület-használati engedély iránt, a kérelmeket beadásaik sorrendjében kell elbírálni. Ha a sorban előbb álló kérelemre a közterület-használati engedély megadásra kerül, akkor a sorban utána következő kérelmekre a közterület-használati engedély megadását meg kell tagadni.</w:t>
      </w:r>
    </w:p>
    <w:p w14:paraId="4F84B23F" w14:textId="05444B06" w:rsidR="00E9298F" w:rsidRDefault="00841A0E" w:rsidP="00E9298F">
      <w:pPr>
        <w:pStyle w:val="Lista2"/>
        <w:spacing w:before="240" w:after="240" w:line="23" w:lineRule="atLeast"/>
        <w:jc w:val="center"/>
        <w:rPr>
          <w:b/>
        </w:rPr>
      </w:pPr>
      <w:r>
        <w:rPr>
          <w:b/>
        </w:rPr>
        <w:t>7</w:t>
      </w:r>
      <w:r w:rsidR="00E9298F" w:rsidRPr="005C1D81">
        <w:rPr>
          <w:b/>
        </w:rPr>
        <w:t>. A közterület</w:t>
      </w:r>
      <w:r w:rsidR="00E22885">
        <w:rPr>
          <w:b/>
        </w:rPr>
        <w:t xml:space="preserve"> </w:t>
      </w:r>
      <w:r w:rsidR="00E9298F">
        <w:rPr>
          <w:b/>
        </w:rPr>
        <w:t xml:space="preserve">használat időtartama és díja, </w:t>
      </w:r>
      <w:r w:rsidR="002D6454">
        <w:rPr>
          <w:b/>
        </w:rPr>
        <w:t xml:space="preserve">a </w:t>
      </w:r>
      <w:r w:rsidR="00E9298F">
        <w:rPr>
          <w:b/>
        </w:rPr>
        <w:t>mentesség és kedvezmény esetei</w:t>
      </w:r>
    </w:p>
    <w:p w14:paraId="30B6F8EC" w14:textId="2E53A3DE" w:rsidR="004432E8" w:rsidRPr="00ED2969" w:rsidRDefault="004432E8" w:rsidP="004432E8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b/>
        </w:rPr>
        <w:t>15. §</w:t>
      </w:r>
      <w:r w:rsidRPr="004432E8">
        <w:t xml:space="preserve"> </w:t>
      </w:r>
      <w:r w:rsidRPr="00ED2969">
        <w:rPr>
          <w:rFonts w:cs="Calibri"/>
        </w:rPr>
        <w:t xml:space="preserve">(1) Közterület-használati hozzájárulás csak ideiglenes jelleggel adható, </w:t>
      </w:r>
      <w:r w:rsidR="00C55816">
        <w:rPr>
          <w:rFonts w:cs="Calibri"/>
        </w:rPr>
        <w:t>maximum</w:t>
      </w:r>
      <w:r w:rsidRPr="00ED2969">
        <w:rPr>
          <w:rFonts w:cs="Calibri"/>
        </w:rPr>
        <w:t xml:space="preserve"> </w:t>
      </w:r>
      <w:r w:rsidR="00C55816">
        <w:rPr>
          <w:rFonts w:cs="Calibri"/>
        </w:rPr>
        <w:t>1 évre</w:t>
      </w:r>
      <w:r w:rsidRPr="00ED2969">
        <w:rPr>
          <w:rFonts w:cs="Calibri"/>
        </w:rPr>
        <w:t>, vagy meghatározott feltétel bekövetkeztéig.</w:t>
      </w:r>
    </w:p>
    <w:p w14:paraId="76784DFF" w14:textId="2BC7EE60" w:rsidR="007413CF" w:rsidRDefault="005E1E83" w:rsidP="007413CF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D2969">
        <w:rPr>
          <w:rFonts w:cs="Calibri"/>
        </w:rPr>
        <w:lastRenderedPageBreak/>
        <w:t xml:space="preserve"> </w:t>
      </w:r>
      <w:r w:rsidR="007413CF" w:rsidRPr="00ED2969">
        <w:rPr>
          <w:rFonts w:cs="Calibri"/>
        </w:rPr>
        <w:t>(</w:t>
      </w:r>
      <w:r>
        <w:rPr>
          <w:rFonts w:cs="Calibri"/>
        </w:rPr>
        <w:t>2</w:t>
      </w:r>
      <w:r w:rsidR="007413CF" w:rsidRPr="00ED2969">
        <w:rPr>
          <w:rFonts w:cs="Calibri"/>
        </w:rPr>
        <w:t>) A közterület- használati hozzájárulás érvényességi idejének lejárta előtt</w:t>
      </w:r>
      <w:r w:rsidR="007413CF">
        <w:rPr>
          <w:rFonts w:cs="Calibri"/>
        </w:rPr>
        <w:t xml:space="preserve"> legalább 15 nappal benyújtott kérelemre, a használati hozzájárulás – a (</w:t>
      </w:r>
      <w:r w:rsidR="004D58D7">
        <w:rPr>
          <w:rFonts w:cs="Calibri"/>
        </w:rPr>
        <w:t>3</w:t>
      </w:r>
      <w:r w:rsidR="007413CF">
        <w:rPr>
          <w:rFonts w:cs="Calibri"/>
        </w:rPr>
        <w:t xml:space="preserve">) bekezdésben foglalt kivétellel - </w:t>
      </w:r>
      <w:r w:rsidR="007413CF" w:rsidRPr="00ED2969">
        <w:rPr>
          <w:rFonts w:cs="Calibri"/>
        </w:rPr>
        <w:t xml:space="preserve">meghosszabbítható. A meghosszabbítás kérelmezésére és engedélyezésére </w:t>
      </w:r>
      <w:r w:rsidR="00C55816">
        <w:rPr>
          <w:rFonts w:cs="Calibri"/>
        </w:rPr>
        <w:t>közterületi-</w:t>
      </w:r>
      <w:r w:rsidR="007413CF" w:rsidRPr="00ED2969">
        <w:rPr>
          <w:rFonts w:cs="Calibri"/>
        </w:rPr>
        <w:t>hozzájárulás megadására vonatkozó szabályokat kell megfelelően alkalmazni.</w:t>
      </w:r>
    </w:p>
    <w:p w14:paraId="00552ECB" w14:textId="3219BB5A" w:rsidR="00193437" w:rsidRPr="00ED2969" w:rsidRDefault="00193437" w:rsidP="00193437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</w:t>
      </w:r>
      <w:r w:rsidR="005E1E83">
        <w:rPr>
          <w:rFonts w:cs="Calibri"/>
        </w:rPr>
        <w:t>3</w:t>
      </w:r>
      <w:r>
        <w:rPr>
          <w:rFonts w:cs="Calibri"/>
        </w:rPr>
        <w:t xml:space="preserve">) </w:t>
      </w:r>
      <w:r w:rsidRPr="00ED2969">
        <w:rPr>
          <w:rFonts w:cs="Calibri"/>
        </w:rPr>
        <w:t>Nem hosszabbítható me</w:t>
      </w:r>
      <w:r w:rsidR="005E1E83">
        <w:rPr>
          <w:rFonts w:cs="Calibri"/>
        </w:rPr>
        <w:t xml:space="preserve">g a hozzájárulás </w:t>
      </w:r>
      <w:r w:rsidR="00C55816">
        <w:rPr>
          <w:rFonts w:cs="Calibri"/>
        </w:rPr>
        <w:t xml:space="preserve">időtartama </w:t>
      </w:r>
      <w:r w:rsidR="005E1E83">
        <w:rPr>
          <w:rFonts w:cs="Calibri"/>
        </w:rPr>
        <w:t>a</w:t>
      </w:r>
      <w:r w:rsidRPr="00ED2969">
        <w:rPr>
          <w:rFonts w:cs="Calibri"/>
        </w:rPr>
        <w:t>z üzemképtelen járművek, vagy gépek tárolása céljából.</w:t>
      </w:r>
    </w:p>
    <w:p w14:paraId="5EF0DEA9" w14:textId="0BC92540" w:rsidR="005C6075" w:rsidRDefault="00686808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b/>
        </w:rPr>
        <w:t>16. §</w:t>
      </w:r>
      <w:r>
        <w:t xml:space="preserve"> </w:t>
      </w:r>
      <w:r w:rsidR="005C6075" w:rsidRPr="00ED2969">
        <w:rPr>
          <w:rFonts w:cs="Calibri"/>
        </w:rPr>
        <w:t xml:space="preserve">(1) A közterület használatáért </w:t>
      </w:r>
      <w:r w:rsidR="005C6075">
        <w:rPr>
          <w:rFonts w:cs="Calibri"/>
        </w:rPr>
        <w:t xml:space="preserve">a hozzájárulás jogosultja </w:t>
      </w:r>
      <w:r w:rsidR="00920CEC">
        <w:rPr>
          <w:rFonts w:cs="Calibri"/>
        </w:rPr>
        <w:t xml:space="preserve">– a </w:t>
      </w:r>
      <w:r w:rsidR="00C66FED">
        <w:rPr>
          <w:rFonts w:cs="Calibri"/>
        </w:rPr>
        <w:t xml:space="preserve">20. §-ban </w:t>
      </w:r>
      <w:r w:rsidR="00920CEC">
        <w:rPr>
          <w:rFonts w:cs="Calibri"/>
        </w:rPr>
        <w:t>foglalt kiv</w:t>
      </w:r>
      <w:r w:rsidR="00C66FED">
        <w:rPr>
          <w:rFonts w:cs="Calibri"/>
        </w:rPr>
        <w:t>é</w:t>
      </w:r>
      <w:r w:rsidR="00920CEC">
        <w:rPr>
          <w:rFonts w:cs="Calibri"/>
        </w:rPr>
        <w:t>tel</w:t>
      </w:r>
      <w:r w:rsidR="00C66FED">
        <w:rPr>
          <w:rFonts w:cs="Calibri"/>
        </w:rPr>
        <w:t>ekkel</w:t>
      </w:r>
      <w:r w:rsidR="00920CEC">
        <w:rPr>
          <w:rFonts w:cs="Calibri"/>
        </w:rPr>
        <w:t xml:space="preserve"> - </w:t>
      </w:r>
      <w:r w:rsidR="005C6075" w:rsidRPr="00ED2969">
        <w:rPr>
          <w:rFonts w:cs="Calibri"/>
        </w:rPr>
        <w:t>díjat k</w:t>
      </w:r>
      <w:r w:rsidR="005C6075">
        <w:rPr>
          <w:rFonts w:cs="Calibri"/>
        </w:rPr>
        <w:t>öteles</w:t>
      </w:r>
      <w:r w:rsidR="005C6075" w:rsidRPr="00ED2969">
        <w:rPr>
          <w:rFonts w:cs="Calibri"/>
        </w:rPr>
        <w:t xml:space="preserve"> fizetni. </w:t>
      </w:r>
    </w:p>
    <w:p w14:paraId="599AED16" w14:textId="381AC376" w:rsidR="00490E1D" w:rsidRDefault="005C6075" w:rsidP="00490E1D">
      <w:pPr>
        <w:pStyle w:val="Lista2"/>
        <w:spacing w:before="60" w:after="60" w:line="23" w:lineRule="atLeast"/>
        <w:ind w:left="0" w:firstLine="0"/>
      </w:pPr>
      <w:r>
        <w:rPr>
          <w:rFonts w:cs="Calibri"/>
        </w:rPr>
        <w:t>(2)</w:t>
      </w:r>
      <w:r w:rsidR="00152A42">
        <w:rPr>
          <w:rStyle w:val="Lbjegyzet-hivatkozs"/>
          <w:rFonts w:cs="Calibri"/>
        </w:rPr>
        <w:footnoteReference w:id="17"/>
      </w:r>
      <w:r w:rsidR="00152A42">
        <w:rPr>
          <w:rFonts w:cs="Calibri"/>
        </w:rPr>
        <w:t xml:space="preserve"> </w:t>
      </w:r>
      <w:r w:rsidR="00152A42">
        <w:t>A közterület-használati díj mértékét tevékenységenként a rendelet 1. melléklete határozza meg. A közterület-használati díjak évi, havi, vagy napi díjak. A díj összege közterület-használati hozzájárulásonként legalább nettó 2.000,- Ft.</w:t>
      </w:r>
    </w:p>
    <w:p w14:paraId="75C967A5" w14:textId="3285ECE5" w:rsidR="003C3AF6" w:rsidRDefault="003C3AF6" w:rsidP="00490E1D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t>(2a)</w:t>
      </w:r>
      <w:r>
        <w:rPr>
          <w:rStyle w:val="Lbjegyzet-hivatkozs"/>
        </w:rPr>
        <w:footnoteReference w:id="18"/>
      </w:r>
      <w:r>
        <w:t xml:space="preserve"> A közterület-használati díj általános forgalmi adó fizetésére vonatkozóan a mindenkori hatályos Áfa tv. rendelkezései az irányadóak</w:t>
      </w:r>
      <w:r w:rsidR="006F7B37">
        <w:t>.</w:t>
      </w:r>
    </w:p>
    <w:p w14:paraId="052CC519" w14:textId="7D8DE291" w:rsidR="00DD6343" w:rsidRDefault="00C56017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380B67" w:rsidDel="00C56017">
        <w:t xml:space="preserve"> </w:t>
      </w:r>
      <w:r w:rsidR="00F5772F">
        <w:rPr>
          <w:rFonts w:cs="Calibri"/>
        </w:rPr>
        <w:t>(</w:t>
      </w:r>
      <w:r>
        <w:rPr>
          <w:rFonts w:cs="Calibri"/>
        </w:rPr>
        <w:t>3</w:t>
      </w:r>
      <w:r w:rsidR="00F5772F">
        <w:rPr>
          <w:rFonts w:cs="Calibri"/>
        </w:rPr>
        <w:t xml:space="preserve">) A közterület –használati díj számítása szempontjából </w:t>
      </w:r>
    </w:p>
    <w:p w14:paraId="0BDAB956" w14:textId="24474760" w:rsidR="00DD6343" w:rsidRDefault="00DD6343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a) napi díj esetén </w:t>
      </w:r>
      <w:r w:rsidR="00F5772F">
        <w:rPr>
          <w:rFonts w:cs="Calibri"/>
        </w:rPr>
        <w:t>minden megkezdett nap egy napnak,</w:t>
      </w:r>
    </w:p>
    <w:p w14:paraId="4470D1A7" w14:textId="1DCA0AFD" w:rsidR="00DD6343" w:rsidRDefault="00DD6343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b) heti díj esetén</w:t>
      </w:r>
      <w:r w:rsidR="00F5772F">
        <w:rPr>
          <w:rFonts w:cs="Calibri"/>
        </w:rPr>
        <w:t xml:space="preserve"> minden megkezdett hét egy hétnek,</w:t>
      </w:r>
    </w:p>
    <w:p w14:paraId="40181B3A" w14:textId="4460BDE8" w:rsidR="006B5EC4" w:rsidRDefault="00DD6343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c) havi díj esetén</w:t>
      </w:r>
      <w:r w:rsidR="00F5772F">
        <w:rPr>
          <w:rFonts w:cs="Calibri"/>
        </w:rPr>
        <w:t xml:space="preserve"> minden megkezdett hónap egy hónapnak </w:t>
      </w:r>
    </w:p>
    <w:p w14:paraId="63284E6E" w14:textId="689C0909" w:rsidR="00CD15F6" w:rsidRDefault="006B5EC4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számít</w:t>
      </w:r>
      <w:r w:rsidR="00F5772F">
        <w:rPr>
          <w:rFonts w:cs="Calibri"/>
        </w:rPr>
        <w:t xml:space="preserve">. </w:t>
      </w:r>
    </w:p>
    <w:p w14:paraId="1C55BCBC" w14:textId="77E7C61C" w:rsidR="00CD15F6" w:rsidRDefault="00CD15F6" w:rsidP="00CD15F6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</w:t>
      </w:r>
      <w:r w:rsidR="00C56017">
        <w:rPr>
          <w:rFonts w:cs="Calibri"/>
        </w:rPr>
        <w:t>4</w:t>
      </w:r>
      <w:r>
        <w:rPr>
          <w:rFonts w:cs="Calibri"/>
        </w:rPr>
        <w:t xml:space="preserve">) </w:t>
      </w:r>
      <w:r w:rsidR="00F5772F">
        <w:rPr>
          <w:rFonts w:cs="Calibri"/>
        </w:rPr>
        <w:t>A közterület-használati díjat</w:t>
      </w:r>
      <w:r>
        <w:rPr>
          <w:rFonts w:cs="Calibri"/>
        </w:rPr>
        <w:t xml:space="preserve">- a </w:t>
      </w:r>
      <w:r w:rsidR="0082349D">
        <w:rPr>
          <w:rFonts w:cs="Calibri"/>
        </w:rPr>
        <w:t xml:space="preserve">19. § </w:t>
      </w:r>
      <w:r>
        <w:rPr>
          <w:rFonts w:cs="Calibri"/>
        </w:rPr>
        <w:t>(</w:t>
      </w:r>
      <w:r w:rsidR="0082349D">
        <w:rPr>
          <w:rFonts w:cs="Calibri"/>
        </w:rPr>
        <w:t>1</w:t>
      </w:r>
      <w:r>
        <w:rPr>
          <w:rFonts w:cs="Calibri"/>
        </w:rPr>
        <w:t xml:space="preserve">) bekezdésben foglalt kivétellel </w:t>
      </w:r>
      <w:r w:rsidR="00490E1D">
        <w:rPr>
          <w:rFonts w:cs="Calibri"/>
        </w:rPr>
        <w:t>–</w:t>
      </w:r>
      <w:r>
        <w:rPr>
          <w:rFonts w:cs="Calibri"/>
        </w:rPr>
        <w:t xml:space="preserve"> eg</w:t>
      </w:r>
      <w:r w:rsidR="00F5772F">
        <w:rPr>
          <w:rFonts w:cs="Calibri"/>
        </w:rPr>
        <w:t>y</w:t>
      </w:r>
      <w:r w:rsidR="006B5EC4">
        <w:rPr>
          <w:rFonts w:cs="Calibri"/>
        </w:rPr>
        <w:t xml:space="preserve"> </w:t>
      </w:r>
      <w:r w:rsidR="00F5772F">
        <w:rPr>
          <w:rFonts w:cs="Calibri"/>
        </w:rPr>
        <w:t>összegben</w:t>
      </w:r>
      <w:r w:rsidR="00490E1D">
        <w:rPr>
          <w:rFonts w:cs="Calibri"/>
        </w:rPr>
        <w:t>, előre</w:t>
      </w:r>
      <w:r>
        <w:rPr>
          <w:rFonts w:cs="Calibri"/>
        </w:rPr>
        <w:t xml:space="preserve"> kell megfizetni.</w:t>
      </w:r>
    </w:p>
    <w:p w14:paraId="20364BEB" w14:textId="12B07B65" w:rsidR="00CD15F6" w:rsidRDefault="00CD15F6" w:rsidP="00CD15F6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</w:t>
      </w:r>
      <w:r w:rsidR="00E73D54">
        <w:rPr>
          <w:rFonts w:cs="Calibri"/>
        </w:rPr>
        <w:t>5</w:t>
      </w:r>
      <w:r>
        <w:rPr>
          <w:rFonts w:cs="Calibri"/>
        </w:rPr>
        <w:t xml:space="preserve">) </w:t>
      </w:r>
      <w:r w:rsidRPr="00ED2969">
        <w:rPr>
          <w:rFonts w:cs="Calibri"/>
        </w:rPr>
        <w:t xml:space="preserve">A </w:t>
      </w:r>
      <w:r>
        <w:rPr>
          <w:rFonts w:cs="Calibri"/>
        </w:rPr>
        <w:t xml:space="preserve">közterület-használati </w:t>
      </w:r>
      <w:r w:rsidRPr="00ED2969">
        <w:rPr>
          <w:rFonts w:cs="Calibri"/>
        </w:rPr>
        <w:t xml:space="preserve">díjat a közterület tényleges használatára és a közterületen elhelyezett létesítmény tényleges üzemeltetésére tekintet nélkül a közterület-használati hozzájárulásban rögzített időtartamra </w:t>
      </w:r>
      <w:r>
        <w:rPr>
          <w:rFonts w:cs="Calibri"/>
        </w:rPr>
        <w:t>és módon kell</w:t>
      </w:r>
      <w:r w:rsidRPr="00ED2969">
        <w:rPr>
          <w:rFonts w:cs="Calibri"/>
        </w:rPr>
        <w:t xml:space="preserve"> megfizetni.</w:t>
      </w:r>
      <w:r w:rsidR="008B4BC1">
        <w:rPr>
          <w:rFonts w:cs="Calibri"/>
        </w:rPr>
        <w:t xml:space="preserve"> </w:t>
      </w:r>
    </w:p>
    <w:p w14:paraId="0F34BA4D" w14:textId="656CE857" w:rsidR="00C56017" w:rsidRDefault="00C56017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17. §</w:t>
      </w:r>
      <w:r w:rsidRPr="005E1E83">
        <w:rPr>
          <w:rFonts w:cs="Calibri"/>
        </w:rPr>
        <w:t xml:space="preserve"> </w:t>
      </w:r>
      <w:r>
        <w:rPr>
          <w:rFonts w:cs="Calibri"/>
        </w:rPr>
        <w:t>(1</w:t>
      </w:r>
      <w:r w:rsidRPr="00AD08FE">
        <w:rPr>
          <w:rFonts w:cs="Calibri"/>
        </w:rPr>
        <w:t>)</w:t>
      </w:r>
      <w:r w:rsidRPr="00380B67">
        <w:rPr>
          <w:rFonts w:cs="Calibri"/>
        </w:rPr>
        <w:t xml:space="preserve"> A közterület-használati díj kiszámítása szempontjából azt az időt is figyelembe kell venni, ameddig a használó az eredeti állapotot hiánytalanul helyre nem állította.</w:t>
      </w:r>
    </w:p>
    <w:p w14:paraId="1093D985" w14:textId="00D6F260" w:rsidR="00C56017" w:rsidRPr="00ED2969" w:rsidRDefault="00C56017" w:rsidP="00CD15F6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(2) </w:t>
      </w:r>
      <w:r w:rsidRPr="005E1E83">
        <w:rPr>
          <w:rFonts w:cs="Calibri"/>
        </w:rPr>
        <w:t>Az eredeti állapot helyreállítására vonatkozó kötelezettség teljesítésének meghosszabbítása idejére az egyébként irányadó közterület-használati díj kétszerese kerül megállapításra.</w:t>
      </w:r>
    </w:p>
    <w:p w14:paraId="5E0B451F" w14:textId="74CB9823" w:rsidR="005C6075" w:rsidRDefault="009E668B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</w:t>
      </w:r>
      <w:r w:rsidR="00C56017" w:rsidRPr="00F24F3B">
        <w:rPr>
          <w:rFonts w:cs="Calibri"/>
          <w:b/>
        </w:rPr>
        <w:t>8</w:t>
      </w:r>
      <w:r w:rsidRPr="00F24F3B">
        <w:rPr>
          <w:rFonts w:cs="Calibri"/>
          <w:b/>
        </w:rPr>
        <w:t>. §</w:t>
      </w:r>
      <w:r>
        <w:rPr>
          <w:rFonts w:cs="Calibri"/>
        </w:rPr>
        <w:t xml:space="preserve"> (1) </w:t>
      </w:r>
      <w:r w:rsidR="005C6075" w:rsidRPr="00ED2969">
        <w:rPr>
          <w:rFonts w:cs="Calibri"/>
        </w:rPr>
        <w:t xml:space="preserve">A létesítménnyel elfoglalt közterület nagyságának megállapításánál a létesítmény négyzetméterekben számított alapterületét, továbbá a hozzátartozó, az alapterületen túlnyúló szerkezet </w:t>
      </w:r>
      <w:r>
        <w:rPr>
          <w:rFonts w:cs="Calibri"/>
        </w:rPr>
        <w:t>vetületének alapterületét</w:t>
      </w:r>
      <w:r w:rsidR="005C6075" w:rsidRPr="00ED2969">
        <w:rPr>
          <w:rFonts w:cs="Calibri"/>
        </w:rPr>
        <w:t xml:space="preserve"> együttesen kell figyelembe venni.</w:t>
      </w:r>
    </w:p>
    <w:p w14:paraId="71678C6D" w14:textId="77777777" w:rsidR="009E668B" w:rsidRDefault="005E1E83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(2</w:t>
      </w:r>
      <w:r w:rsidR="006A6E96">
        <w:rPr>
          <w:rFonts w:cs="Calibri"/>
        </w:rPr>
        <w:t>) A számítás szempontjából minden töredék négyzetméter</w:t>
      </w:r>
      <w:r w:rsidR="00AF5177">
        <w:rPr>
          <w:rFonts w:cs="Calibri"/>
        </w:rPr>
        <w:t xml:space="preserve"> egész négyzetméternek</w:t>
      </w:r>
      <w:r w:rsidR="002F7413">
        <w:rPr>
          <w:rFonts w:cs="Calibri"/>
        </w:rPr>
        <w:t xml:space="preserve"> számít</w:t>
      </w:r>
      <w:r w:rsidR="006A6E96">
        <w:rPr>
          <w:rFonts w:cs="Calibri"/>
        </w:rPr>
        <w:t>.</w:t>
      </w:r>
    </w:p>
    <w:p w14:paraId="2C832D75" w14:textId="77777777" w:rsidR="006A6E96" w:rsidRDefault="005E1E83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(3</w:t>
      </w:r>
      <w:r w:rsidR="00A07694">
        <w:rPr>
          <w:rFonts w:cs="Calibri"/>
        </w:rPr>
        <w:t>) A kézből történő utcai árusítás, továbbá a szórólaposztás esetén a fizetendő díj szempontjából az 1 fő által elfoglalt terület egységesen 1 négyzetméternek tekintendő.</w:t>
      </w:r>
    </w:p>
    <w:p w14:paraId="519CE20B" w14:textId="77777777" w:rsidR="005C6075" w:rsidRDefault="00181601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19. §</w:t>
      </w:r>
      <w:r>
        <w:rPr>
          <w:rFonts w:cs="Calibri"/>
        </w:rPr>
        <w:t xml:space="preserve"> (1) A</w:t>
      </w:r>
      <w:r w:rsidR="005C6075" w:rsidRPr="00ED2969">
        <w:rPr>
          <w:rFonts w:cs="Calibri"/>
        </w:rPr>
        <w:t xml:space="preserve"> 100.000,- Ft-ot meghaladó közterület-használati díj esetén </w:t>
      </w:r>
      <w:r>
        <w:rPr>
          <w:rFonts w:cs="Calibri"/>
        </w:rPr>
        <w:t>részletfizetés engedélyezhető</w:t>
      </w:r>
      <w:r w:rsidR="005C6075" w:rsidRPr="00ED2969">
        <w:rPr>
          <w:rFonts w:cs="Calibri"/>
        </w:rPr>
        <w:t>, amelynek időtartama nem haladhatja meg a közterület- használati</w:t>
      </w:r>
      <w:r w:rsidR="002F7413">
        <w:rPr>
          <w:rFonts w:cs="Calibri"/>
        </w:rPr>
        <w:t xml:space="preserve"> </w:t>
      </w:r>
      <w:r w:rsidR="005C6075" w:rsidRPr="00ED2969">
        <w:rPr>
          <w:rFonts w:cs="Calibri"/>
        </w:rPr>
        <w:t>hozzájárulás időtartamát.</w:t>
      </w:r>
    </w:p>
    <w:p w14:paraId="0A989ABD" w14:textId="77777777" w:rsidR="00131414" w:rsidRPr="00ED2969" w:rsidRDefault="00181601" w:rsidP="005C6075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(2) A közterület-használati díj mértéke csökkenthető vagy elengedhető humanitárius, karitatív, munkahelyteremtés és helyi közérdekű célok érdekében végzett tevékenységhez kapcsolódó közterület használat esetén. </w:t>
      </w:r>
    </w:p>
    <w:p w14:paraId="1B74F6DD" w14:textId="3DB8AD27" w:rsidR="00131414" w:rsidRPr="00ED2969" w:rsidRDefault="00131414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b/>
        </w:rPr>
        <w:t>20. §</w:t>
      </w:r>
      <w:r>
        <w:t xml:space="preserve"> </w:t>
      </w:r>
      <w:r w:rsidRPr="00ED2969">
        <w:rPr>
          <w:rFonts w:cs="Calibri"/>
        </w:rPr>
        <w:t>Nem kell közterület- használati díjat fizetni</w:t>
      </w:r>
    </w:p>
    <w:p w14:paraId="712F4A95" w14:textId="507571CA" w:rsidR="00131414" w:rsidRPr="00ED2969" w:rsidRDefault="00131414" w:rsidP="00131414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D2969">
        <w:rPr>
          <w:rFonts w:cs="Calibri"/>
        </w:rPr>
        <w:lastRenderedPageBreak/>
        <w:t>a) a közterület fenntartással kapcsolatban elhelyezett</w:t>
      </w:r>
      <w:r>
        <w:rPr>
          <w:rFonts w:cs="Calibri"/>
        </w:rPr>
        <w:t xml:space="preserve"> létesítményekért</w:t>
      </w:r>
      <w:r w:rsidR="00C56017">
        <w:rPr>
          <w:rFonts w:cs="Calibri"/>
        </w:rPr>
        <w:t>,</w:t>
      </w:r>
    </w:p>
    <w:p w14:paraId="3E4D2F37" w14:textId="69575BC9" w:rsidR="00131414" w:rsidRPr="00ED2969" w:rsidRDefault="00131414" w:rsidP="00131414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D2969">
        <w:rPr>
          <w:rFonts w:cs="Calibri"/>
        </w:rPr>
        <w:t>b) a közterületi rendezvényeken egészségügyi és köztisztasági célokat szolgáló</w:t>
      </w:r>
      <w:r>
        <w:rPr>
          <w:rFonts w:cs="Calibri"/>
        </w:rPr>
        <w:t xml:space="preserve"> létesítményekért és tárgyakért</w:t>
      </w:r>
      <w:r w:rsidR="00C56017">
        <w:rPr>
          <w:rFonts w:cs="Calibri"/>
        </w:rPr>
        <w:t>,</w:t>
      </w:r>
    </w:p>
    <w:p w14:paraId="321918D6" w14:textId="5DC90FA9" w:rsidR="00131414" w:rsidRPr="00ED2969" w:rsidRDefault="005E1E83" w:rsidP="0013141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c</w:t>
      </w:r>
      <w:r w:rsidR="00131414" w:rsidRPr="00ED2969">
        <w:rPr>
          <w:rFonts w:cs="Calibri"/>
        </w:rPr>
        <w:t>) a fegyveres erők, a fegyveres testületek, a rendészeti szervek, a mentők, a tűzoltóság és a vízügyi szolgál</w:t>
      </w:r>
      <w:r w:rsidR="00131414">
        <w:rPr>
          <w:rFonts w:cs="Calibri"/>
        </w:rPr>
        <w:t>at közterületi létesítményeiért</w:t>
      </w:r>
      <w:r w:rsidR="00C56017">
        <w:rPr>
          <w:rFonts w:cs="Calibri"/>
        </w:rPr>
        <w:t>,</w:t>
      </w:r>
    </w:p>
    <w:p w14:paraId="07DAAB01" w14:textId="4A9685FF" w:rsidR="00131414" w:rsidRPr="00ED2969" w:rsidRDefault="005E1E83" w:rsidP="0013141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d</w:t>
      </w:r>
      <w:r w:rsidR="00131414" w:rsidRPr="00ED2969">
        <w:rPr>
          <w:rFonts w:cs="Calibri"/>
        </w:rPr>
        <w:t>) azokért a létesítményekért, tárgyakért, és eszközökért, amelyek közvetlen életveszély, vagy balesetveszély elhárít</w:t>
      </w:r>
      <w:r w:rsidR="00131414">
        <w:rPr>
          <w:rFonts w:cs="Calibri"/>
        </w:rPr>
        <w:t>ását szolgálják a közterületen</w:t>
      </w:r>
      <w:r w:rsidR="00C56017">
        <w:rPr>
          <w:rFonts w:cs="Calibri"/>
        </w:rPr>
        <w:t>,</w:t>
      </w:r>
    </w:p>
    <w:p w14:paraId="6ADEEFFF" w14:textId="301E69A3" w:rsidR="00131414" w:rsidRPr="00ED2969" w:rsidRDefault="005E1E83" w:rsidP="0013141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e</w:t>
      </w:r>
      <w:r w:rsidR="00131414" w:rsidRPr="00ED2969">
        <w:rPr>
          <w:rFonts w:cs="Calibri"/>
        </w:rPr>
        <w:t>) az alkalmi zöldség-gyümölcs árusítóhelyeken a mezőgazdasági termelők, őstermelők, kiskert tulajdonosok 2 m</w:t>
      </w:r>
      <w:r w:rsidR="00131414" w:rsidRPr="00AD08FE">
        <w:rPr>
          <w:rFonts w:cs="Calibri"/>
          <w:vertAlign w:val="superscript"/>
        </w:rPr>
        <w:t>2</w:t>
      </w:r>
      <w:r w:rsidR="00131414" w:rsidRPr="00ED2969">
        <w:rPr>
          <w:rFonts w:cs="Calibri"/>
        </w:rPr>
        <w:t xml:space="preserve"> területet meg nem ha</w:t>
      </w:r>
      <w:r w:rsidR="00131414">
        <w:rPr>
          <w:rFonts w:cs="Calibri"/>
        </w:rPr>
        <w:t>ladó területű árusítóhelye után</w:t>
      </w:r>
      <w:r w:rsidR="00C56017">
        <w:rPr>
          <w:rFonts w:cs="Calibri"/>
        </w:rPr>
        <w:t>,</w:t>
      </w:r>
    </w:p>
    <w:p w14:paraId="05A9F10B" w14:textId="77777777" w:rsidR="00131414" w:rsidRPr="00ED2969" w:rsidRDefault="005E1E83" w:rsidP="00131414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f</w:t>
      </w:r>
      <w:r w:rsidR="00131414" w:rsidRPr="00ED2969">
        <w:rPr>
          <w:rFonts w:cs="Calibri"/>
        </w:rPr>
        <w:t xml:space="preserve">) az önkormányzat megrendelésére végzett </w:t>
      </w:r>
      <w:r w:rsidR="00131414">
        <w:rPr>
          <w:rFonts w:cs="Calibri"/>
        </w:rPr>
        <w:t xml:space="preserve">közterületi </w:t>
      </w:r>
      <w:r w:rsidR="00131414" w:rsidRPr="00ED2969">
        <w:rPr>
          <w:rFonts w:cs="Calibri"/>
        </w:rPr>
        <w:t xml:space="preserve">munkák </w:t>
      </w:r>
      <w:r w:rsidR="00131414">
        <w:rPr>
          <w:rFonts w:cs="Calibri"/>
        </w:rPr>
        <w:t xml:space="preserve">elvégzése </w:t>
      </w:r>
      <w:r w:rsidR="00131414" w:rsidRPr="00ED2969">
        <w:rPr>
          <w:rFonts w:cs="Calibri"/>
        </w:rPr>
        <w:t>esetén.</w:t>
      </w:r>
    </w:p>
    <w:p w14:paraId="6390D995" w14:textId="1FDD7D29" w:rsidR="00E9298F" w:rsidRDefault="00841A0E" w:rsidP="00E9298F">
      <w:pPr>
        <w:pStyle w:val="Lista2"/>
        <w:spacing w:before="240" w:after="240" w:line="23" w:lineRule="atLeast"/>
        <w:jc w:val="center"/>
        <w:rPr>
          <w:b/>
        </w:rPr>
      </w:pPr>
      <w:r>
        <w:rPr>
          <w:b/>
        </w:rPr>
        <w:t>8</w:t>
      </w:r>
      <w:r w:rsidR="00E9298F">
        <w:rPr>
          <w:b/>
        </w:rPr>
        <w:t>.</w:t>
      </w:r>
      <w:r w:rsidR="00E9298F" w:rsidRPr="005C1D81">
        <w:rPr>
          <w:b/>
        </w:rPr>
        <w:t xml:space="preserve"> A közterület</w:t>
      </w:r>
      <w:r w:rsidR="00871617">
        <w:rPr>
          <w:b/>
        </w:rPr>
        <w:t xml:space="preserve"> </w:t>
      </w:r>
      <w:r w:rsidR="00871617" w:rsidRPr="005E1E83">
        <w:rPr>
          <w:b/>
        </w:rPr>
        <w:t xml:space="preserve">használat </w:t>
      </w:r>
      <w:r w:rsidR="00C54A5B" w:rsidRPr="005E1E83">
        <w:rPr>
          <w:b/>
        </w:rPr>
        <w:t>szüneteltetése</w:t>
      </w:r>
      <w:r w:rsidR="00C54A5B">
        <w:rPr>
          <w:b/>
        </w:rPr>
        <w:t xml:space="preserve"> és megszűnése</w:t>
      </w:r>
    </w:p>
    <w:p w14:paraId="46F817DF" w14:textId="77777777" w:rsidR="00C54A5B" w:rsidRPr="005E1E83" w:rsidRDefault="00C54A5B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21. §</w:t>
      </w:r>
      <w:r w:rsidRPr="005E1E83">
        <w:rPr>
          <w:rFonts w:cs="Calibri"/>
        </w:rPr>
        <w:t xml:space="preserve"> (1) Fontos közérdek vagy üzemzavar elhárítása miatt a közterület használatának szüneteltetése rendelhető el.</w:t>
      </w:r>
    </w:p>
    <w:p w14:paraId="36B8B1AF" w14:textId="77777777" w:rsidR="00C54A5B" w:rsidRPr="005E1E83" w:rsidRDefault="00C54A5B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5E1E83">
        <w:rPr>
          <w:rFonts w:cs="Calibri"/>
        </w:rPr>
        <w:t>(2) A közterület használat szüneteltetési ideje nem számít bele a közterület használat időtartamába.</w:t>
      </w:r>
    </w:p>
    <w:p w14:paraId="66856116" w14:textId="77777777" w:rsidR="00C54A5B" w:rsidRDefault="00C54A5B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5E1E83">
        <w:rPr>
          <w:rFonts w:cs="Calibri"/>
        </w:rPr>
        <w:t>(3) A közterület használat szüneteltetésének idejére a már befizetett közterület-használati díj</w:t>
      </w:r>
      <w:r w:rsidR="00BE1FA4" w:rsidRPr="005E1E83">
        <w:rPr>
          <w:rFonts w:cs="Calibri"/>
        </w:rPr>
        <w:t xml:space="preserve"> </w:t>
      </w:r>
      <w:r w:rsidRPr="005E1E83">
        <w:rPr>
          <w:rFonts w:cs="Calibri"/>
        </w:rPr>
        <w:t>időarányos részét vissza kell fizetni jogosult részére.</w:t>
      </w:r>
    </w:p>
    <w:p w14:paraId="25EA7305" w14:textId="77777777" w:rsidR="00C54A5B" w:rsidRDefault="00BE1FA4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22. §</w:t>
      </w:r>
      <w:r>
        <w:rPr>
          <w:rFonts w:cs="Calibri"/>
        </w:rPr>
        <w:t xml:space="preserve"> H</w:t>
      </w:r>
      <w:r w:rsidR="00C54A5B">
        <w:rPr>
          <w:rFonts w:cs="Calibri"/>
        </w:rPr>
        <w:t>a a közterület-használati hozzájárulás megszűni</w:t>
      </w:r>
      <w:r>
        <w:rPr>
          <w:rFonts w:cs="Calibri"/>
        </w:rPr>
        <w:t>k</w:t>
      </w:r>
      <w:r w:rsidR="00C54A5B">
        <w:rPr>
          <w:rFonts w:cs="Calibri"/>
        </w:rPr>
        <w:t xml:space="preserve"> vagy szünetel, a jogosult kártalanítási igény nélkül köteles a közterület eredeti állapotát – különösen annak tisztaságát – haladéktalanul helyreállítani.</w:t>
      </w:r>
    </w:p>
    <w:p w14:paraId="2E4B3B1E" w14:textId="37346091" w:rsidR="00C54A5B" w:rsidRDefault="003B1401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</w:t>
      </w:r>
      <w:r w:rsidR="00C54A5B" w:rsidRPr="00F24F3B">
        <w:rPr>
          <w:rFonts w:cs="Calibri"/>
          <w:b/>
        </w:rPr>
        <w:t>3</w:t>
      </w:r>
      <w:r w:rsidRPr="00F24F3B">
        <w:rPr>
          <w:rFonts w:cs="Calibri"/>
          <w:b/>
        </w:rPr>
        <w:t>. §</w:t>
      </w:r>
      <w:r w:rsidRPr="00ED2969">
        <w:rPr>
          <w:rFonts w:cs="Calibri"/>
        </w:rPr>
        <w:t xml:space="preserve"> </w:t>
      </w:r>
      <w:r w:rsidR="00C54A5B">
        <w:rPr>
          <w:rFonts w:cs="Calibri"/>
        </w:rPr>
        <w:t xml:space="preserve">(1) Az </w:t>
      </w:r>
      <w:r w:rsidR="00C56017">
        <w:rPr>
          <w:rFonts w:cs="Calibri"/>
        </w:rPr>
        <w:t>a</w:t>
      </w:r>
      <w:r w:rsidR="002E2DE3">
        <w:rPr>
          <w:rFonts w:cs="Calibri"/>
        </w:rPr>
        <w:t xml:space="preserve"> közterület-használati hozzájárulás </w:t>
      </w:r>
      <w:r w:rsidR="00C56017">
        <w:rPr>
          <w:rFonts w:cs="Calibri"/>
        </w:rPr>
        <w:t>visszavonható</w:t>
      </w:r>
    </w:p>
    <w:p w14:paraId="1727BF80" w14:textId="367C888A" w:rsidR="002E2DE3" w:rsidRDefault="002E2DE3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a) fontos közérdekből, vagy tulajdon védelmében bármikor</w:t>
      </w:r>
      <w:r w:rsidR="00C56017">
        <w:rPr>
          <w:rFonts w:cs="Calibri"/>
        </w:rPr>
        <w:t>,</w:t>
      </w:r>
    </w:p>
    <w:p w14:paraId="6AEA3D8E" w14:textId="74F66B2E" w:rsidR="002E2DE3" w:rsidRDefault="002E2DE3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b) </w:t>
      </w:r>
      <w:r w:rsidR="00C56017">
        <w:rPr>
          <w:rFonts w:cs="Calibri"/>
        </w:rPr>
        <w:t>ha</w:t>
      </w:r>
      <w:r>
        <w:rPr>
          <w:rFonts w:cs="Calibri"/>
        </w:rPr>
        <w:t xml:space="preserve"> a használó a használati jogát jogosulatlanul más személynek átengedi</w:t>
      </w:r>
      <w:r w:rsidR="00C56017">
        <w:rPr>
          <w:rFonts w:cs="Calibri"/>
        </w:rPr>
        <w:t>,</w:t>
      </w:r>
    </w:p>
    <w:p w14:paraId="3748694C" w14:textId="47698AEE" w:rsidR="00B10245" w:rsidRDefault="002E2DE3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 xml:space="preserve">c) </w:t>
      </w:r>
      <w:r w:rsidR="00C56017">
        <w:rPr>
          <w:rFonts w:cs="Calibri"/>
        </w:rPr>
        <w:t>ha</w:t>
      </w:r>
      <w:r>
        <w:rPr>
          <w:rFonts w:cs="Calibri"/>
        </w:rPr>
        <w:t xml:space="preserve"> a használó a közterületet a hozzájárulástól eltérő célra, nagyobb mértékben vagy a hozzájárulástól eltérő módon vagy helyen használja, és a jogellenes tevékenységgel az erre irányuló felszólításra sem hagy fel</w:t>
      </w:r>
      <w:r w:rsidR="00C56017">
        <w:rPr>
          <w:rFonts w:cs="Calibri"/>
        </w:rPr>
        <w:t>.</w:t>
      </w:r>
    </w:p>
    <w:p w14:paraId="6FFC540F" w14:textId="6A79824C" w:rsidR="003B1401" w:rsidRPr="00ED2969" w:rsidRDefault="003B1401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D2969">
        <w:rPr>
          <w:rFonts w:cs="Calibri"/>
        </w:rPr>
        <w:t>(</w:t>
      </w:r>
      <w:r w:rsidR="00B10245">
        <w:rPr>
          <w:rFonts w:cs="Calibri"/>
        </w:rPr>
        <w:t>2</w:t>
      </w:r>
      <w:r w:rsidRPr="00ED2969">
        <w:rPr>
          <w:rFonts w:cs="Calibri"/>
        </w:rPr>
        <w:t>) A közterület-használati hozzájárulás megszűnik</w:t>
      </w:r>
    </w:p>
    <w:p w14:paraId="3E31C048" w14:textId="4A284FA2" w:rsidR="003B1401" w:rsidRPr="00ED2969" w:rsidRDefault="003B1401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ED2969">
        <w:rPr>
          <w:rFonts w:cs="Calibri"/>
        </w:rPr>
        <w:t>a) a hozzájárulásban meghatározott idő elteltével,</w:t>
      </w:r>
      <w:r w:rsidR="00B10245">
        <w:rPr>
          <w:rFonts w:cs="Calibri"/>
        </w:rPr>
        <w:t xml:space="preserve"> vagy az előírt feltétel bekövetkeztével</w:t>
      </w:r>
      <w:r w:rsidR="00C56017">
        <w:rPr>
          <w:rFonts w:cs="Calibri"/>
        </w:rPr>
        <w:t>,</w:t>
      </w:r>
    </w:p>
    <w:p w14:paraId="15AA5550" w14:textId="1C68BBBC" w:rsidR="003B1401" w:rsidRPr="00ED2969" w:rsidRDefault="002F7413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b</w:t>
      </w:r>
      <w:r w:rsidR="003B1401" w:rsidRPr="00ED2969">
        <w:rPr>
          <w:rFonts w:cs="Calibri"/>
        </w:rPr>
        <w:t>) ha a jogosult a közterület használatával felhagy</w:t>
      </w:r>
      <w:r w:rsidR="00B10245">
        <w:rPr>
          <w:rFonts w:cs="Calibri"/>
        </w:rPr>
        <w:t>, és a hozzájárulást visszaadja</w:t>
      </w:r>
      <w:r w:rsidR="00C56017">
        <w:rPr>
          <w:rFonts w:cs="Calibri"/>
        </w:rPr>
        <w:t>,</w:t>
      </w:r>
    </w:p>
    <w:p w14:paraId="429798A8" w14:textId="703C6DC3" w:rsidR="003B1401" w:rsidRPr="00ED2969" w:rsidRDefault="002F7413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c</w:t>
      </w:r>
      <w:r w:rsidR="003B1401" w:rsidRPr="00ED2969">
        <w:rPr>
          <w:rFonts w:cs="Calibri"/>
        </w:rPr>
        <w:t xml:space="preserve">) ha a közterületen folytatott tevékenységre jogosító okirat érvényessége megszűnik, vagy a jogosult a tevékenység folytatására való jogosultságát </w:t>
      </w:r>
      <w:r w:rsidR="00C56017">
        <w:rPr>
          <w:rFonts w:cs="Calibri"/>
        </w:rPr>
        <w:t>nem tudja igazolni,</w:t>
      </w:r>
    </w:p>
    <w:p w14:paraId="4CC84085" w14:textId="77777777" w:rsidR="003B1401" w:rsidRPr="00ED2969" w:rsidRDefault="002F7413" w:rsidP="003B1401">
      <w:pPr>
        <w:pStyle w:val="Lista2"/>
        <w:spacing w:before="60" w:after="60" w:line="23" w:lineRule="atLeast"/>
        <w:ind w:left="0" w:firstLine="0"/>
        <w:rPr>
          <w:rFonts w:cs="Calibri"/>
        </w:rPr>
      </w:pPr>
      <w:r>
        <w:rPr>
          <w:rFonts w:cs="Calibri"/>
        </w:rPr>
        <w:t>d</w:t>
      </w:r>
      <w:r w:rsidR="003B1401" w:rsidRPr="00ED2969">
        <w:rPr>
          <w:rFonts w:cs="Calibri"/>
        </w:rPr>
        <w:t>) a közterület- használati hozzájárulásban foglaltak megsértése miatti visszavonással.</w:t>
      </w:r>
    </w:p>
    <w:p w14:paraId="395FFFD7" w14:textId="242B966D" w:rsidR="00E9298F" w:rsidRDefault="00841A0E" w:rsidP="00E9298F">
      <w:pPr>
        <w:pStyle w:val="Lista2"/>
        <w:spacing w:before="240" w:after="240" w:line="23" w:lineRule="atLeast"/>
        <w:jc w:val="center"/>
        <w:rPr>
          <w:b/>
        </w:rPr>
      </w:pPr>
      <w:r>
        <w:rPr>
          <w:b/>
        </w:rPr>
        <w:t>9</w:t>
      </w:r>
      <w:r w:rsidR="00E9298F" w:rsidRPr="005C1D81">
        <w:rPr>
          <w:b/>
        </w:rPr>
        <w:t xml:space="preserve">. A </w:t>
      </w:r>
      <w:r w:rsidR="00E9298F">
        <w:rPr>
          <w:b/>
        </w:rPr>
        <w:t>jogellenes közterület használat következményei</w:t>
      </w:r>
    </w:p>
    <w:p w14:paraId="2013C57A" w14:textId="77777777" w:rsidR="00AD08FE" w:rsidRDefault="00F44922" w:rsidP="00871617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24</w:t>
      </w:r>
      <w:r w:rsidR="00871617" w:rsidRPr="00F24F3B">
        <w:rPr>
          <w:rFonts w:cs="Calibri"/>
          <w:b/>
        </w:rPr>
        <w:t>. §</w:t>
      </w:r>
      <w:r w:rsidR="00871617" w:rsidRPr="00B672C3">
        <w:rPr>
          <w:rFonts w:cs="Calibri"/>
        </w:rPr>
        <w:t xml:space="preserve"> (1</w:t>
      </w:r>
      <w:r w:rsidR="00871617" w:rsidRPr="00ED2969">
        <w:rPr>
          <w:rFonts w:cs="Calibri"/>
        </w:rPr>
        <w:t xml:space="preserve">) Aki közterületet hozzájárulás nélkül, vagy a hozzájárulástól eltérő módon, vagy azt meghaladó mértékben használ, köteles </w:t>
      </w:r>
      <w:r>
        <w:rPr>
          <w:rFonts w:cs="Calibri"/>
        </w:rPr>
        <w:t>felhívásra a jog</w:t>
      </w:r>
      <w:r w:rsidR="00871617" w:rsidRPr="00ED2969">
        <w:rPr>
          <w:rFonts w:cs="Calibri"/>
        </w:rPr>
        <w:t>ellenes közterület</w:t>
      </w:r>
      <w:r>
        <w:rPr>
          <w:rFonts w:cs="Calibri"/>
        </w:rPr>
        <w:t xml:space="preserve"> </w:t>
      </w:r>
      <w:r w:rsidR="00871617" w:rsidRPr="00ED2969">
        <w:rPr>
          <w:rFonts w:cs="Calibri"/>
        </w:rPr>
        <w:t xml:space="preserve">használatot haladéktalanul megszüntetni, és </w:t>
      </w:r>
      <w:r>
        <w:rPr>
          <w:rFonts w:cs="Calibri"/>
        </w:rPr>
        <w:t xml:space="preserve">kártalanítás nélkül 8 napon belül </w:t>
      </w:r>
      <w:r w:rsidR="00871617" w:rsidRPr="00ED2969">
        <w:rPr>
          <w:rFonts w:cs="Calibri"/>
        </w:rPr>
        <w:t>a közterület</w:t>
      </w:r>
      <w:r>
        <w:rPr>
          <w:rFonts w:cs="Calibri"/>
        </w:rPr>
        <w:t xml:space="preserve"> eredeti állapotának helyreállít</w:t>
      </w:r>
      <w:r w:rsidR="00AF3678">
        <w:rPr>
          <w:rFonts w:cs="Calibri"/>
        </w:rPr>
        <w:t>ani</w:t>
      </w:r>
      <w:r>
        <w:rPr>
          <w:rFonts w:cs="Calibri"/>
        </w:rPr>
        <w:t xml:space="preserve">. </w:t>
      </w:r>
    </w:p>
    <w:p w14:paraId="5E8D77AD" w14:textId="77777777" w:rsidR="00AD08FE" w:rsidRDefault="00871617" w:rsidP="00871617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44922">
        <w:rPr>
          <w:rFonts w:cs="Calibri"/>
        </w:rPr>
        <w:t>(2)</w:t>
      </w:r>
      <w:r w:rsidRPr="00ED2969">
        <w:rPr>
          <w:rFonts w:cs="Calibri"/>
        </w:rPr>
        <w:t xml:space="preserve"> Az (1) bekezdés szerinti helyreállítási kötelezettség elmulasztása esetén az eredeti állapot helyreállítását a kötelezettséget elmulasztó költségére a</w:t>
      </w:r>
      <w:r w:rsidR="00F44922">
        <w:rPr>
          <w:rFonts w:cs="Calibri"/>
        </w:rPr>
        <w:t xml:space="preserve">z </w:t>
      </w:r>
      <w:r w:rsidR="00AF3678">
        <w:rPr>
          <w:rFonts w:cs="Calibri"/>
        </w:rPr>
        <w:t>ö</w:t>
      </w:r>
      <w:r w:rsidR="00F44922">
        <w:rPr>
          <w:rFonts w:cs="Calibri"/>
        </w:rPr>
        <w:t>nkormányzat</w:t>
      </w:r>
      <w:r w:rsidRPr="00ED2969">
        <w:rPr>
          <w:rFonts w:cs="Calibri"/>
        </w:rPr>
        <w:t xml:space="preserve"> elvégeztetheti.</w:t>
      </w:r>
    </w:p>
    <w:p w14:paraId="264DDDE0" w14:textId="743504FB" w:rsidR="000656A6" w:rsidRDefault="00871617" w:rsidP="00871617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44922">
        <w:rPr>
          <w:rFonts w:cs="Calibri"/>
        </w:rPr>
        <w:t>(3)</w:t>
      </w:r>
      <w:r w:rsidRPr="00ED2969">
        <w:rPr>
          <w:rFonts w:cs="Calibri"/>
        </w:rPr>
        <w:t xml:space="preserve"> A</w:t>
      </w:r>
      <w:r w:rsidR="00F44922">
        <w:rPr>
          <w:rFonts w:cs="Calibri"/>
        </w:rPr>
        <w:t>z Önkormányzat</w:t>
      </w:r>
      <w:r w:rsidRPr="00ED2969">
        <w:rPr>
          <w:rFonts w:cs="Calibri"/>
        </w:rPr>
        <w:t xml:space="preserve"> az eredeti állapotot az erre irányuló felhívás mellőzésével és az (1) bekezdésben megszabott határidő eltelté</w:t>
      </w:r>
      <w:r w:rsidR="00F44922">
        <w:rPr>
          <w:rFonts w:cs="Calibri"/>
        </w:rPr>
        <w:t>re tekintet nélkül</w:t>
      </w:r>
      <w:r w:rsidRPr="00ED2969">
        <w:rPr>
          <w:rFonts w:cs="Calibri"/>
        </w:rPr>
        <w:t xml:space="preserve"> azonnal helyreállíttathatja, az élet- és </w:t>
      </w:r>
      <w:r w:rsidRPr="00ED2969">
        <w:rPr>
          <w:rFonts w:cs="Calibri"/>
        </w:rPr>
        <w:lastRenderedPageBreak/>
        <w:t>balesetveszély vagy jelentős anyagi kár, a közrend, közbiztonság, vagy a közterület rendje</w:t>
      </w:r>
      <w:r w:rsidR="00F44922">
        <w:rPr>
          <w:rFonts w:cs="Calibri"/>
        </w:rPr>
        <w:t>,</w:t>
      </w:r>
      <w:r w:rsidRPr="00ED2969">
        <w:rPr>
          <w:rFonts w:cs="Calibri"/>
        </w:rPr>
        <w:t xml:space="preserve"> rendeltetésszerű használata súlyos sérelmének elhárítása érdekében, vagy </w:t>
      </w:r>
      <w:r w:rsidR="003A5A48">
        <w:rPr>
          <w:rFonts w:cs="Calibri"/>
        </w:rPr>
        <w:t xml:space="preserve">ha </w:t>
      </w:r>
      <w:r w:rsidRPr="00ED2969">
        <w:rPr>
          <w:rFonts w:cs="Calibri"/>
        </w:rPr>
        <w:t>közérdekből egyébként indokolt. Az eredeti állapot helyreállításának költségeit a jogosul</w:t>
      </w:r>
      <w:r>
        <w:rPr>
          <w:rFonts w:cs="Calibri"/>
        </w:rPr>
        <w:t>atl</w:t>
      </w:r>
      <w:r w:rsidRPr="00ED2969">
        <w:rPr>
          <w:rFonts w:cs="Calibri"/>
        </w:rPr>
        <w:t>an közterület</w:t>
      </w:r>
      <w:r>
        <w:rPr>
          <w:rFonts w:cs="Calibri"/>
        </w:rPr>
        <w:t xml:space="preserve"> </w:t>
      </w:r>
      <w:r w:rsidRPr="00ED2969">
        <w:rPr>
          <w:rFonts w:cs="Calibri"/>
        </w:rPr>
        <w:t xml:space="preserve">használó köteles viselni. </w:t>
      </w:r>
    </w:p>
    <w:p w14:paraId="6440BBE3" w14:textId="56DDD99E" w:rsidR="00AF3678" w:rsidRPr="00ED2969" w:rsidRDefault="00AF3678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25. §</w:t>
      </w:r>
      <w:r w:rsidR="006568AD">
        <w:rPr>
          <w:rStyle w:val="Lbjegyzet-hivatkozs"/>
          <w:rFonts w:cs="Calibri"/>
          <w:b/>
        </w:rPr>
        <w:footnoteReference w:id="19"/>
      </w:r>
    </w:p>
    <w:p w14:paraId="5019DF6C" w14:textId="4F5C25C2" w:rsidR="007B40DC" w:rsidRPr="00ED2969" w:rsidRDefault="00F44922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</w:t>
      </w:r>
      <w:r w:rsidR="00AF3678" w:rsidRPr="00F24F3B">
        <w:rPr>
          <w:rFonts w:cs="Calibri"/>
          <w:b/>
        </w:rPr>
        <w:t>6</w:t>
      </w:r>
      <w:r w:rsidR="00871617" w:rsidRPr="00F24F3B">
        <w:rPr>
          <w:rFonts w:cs="Calibri"/>
          <w:b/>
        </w:rPr>
        <w:t>. §</w:t>
      </w:r>
      <w:r w:rsidR="00871617" w:rsidRPr="00ED2969">
        <w:rPr>
          <w:rFonts w:cs="Calibri"/>
        </w:rPr>
        <w:t xml:space="preserve"> </w:t>
      </w:r>
      <w:r w:rsidR="007B40DC">
        <w:rPr>
          <w:rFonts w:cs="Calibri"/>
        </w:rPr>
        <w:t xml:space="preserve">(1) </w:t>
      </w:r>
      <w:r w:rsidR="007B40DC" w:rsidRPr="00ED2969">
        <w:rPr>
          <w:rFonts w:cs="Calibri"/>
        </w:rPr>
        <w:t>A közterület-használati hozzájárulás eredeti példányát, illetve annak hiteles másolatát a tevékenységet folytató személy köteles a helyszínen magánál tartani és az ellenőrzésre jogosult személyek felhívására felmutatni.</w:t>
      </w:r>
    </w:p>
    <w:p w14:paraId="27F20206" w14:textId="2C3CA736" w:rsidR="00E9298F" w:rsidRPr="005C1D81" w:rsidRDefault="00841A0E" w:rsidP="00E9298F">
      <w:pPr>
        <w:pStyle w:val="Lista2"/>
        <w:spacing w:before="240" w:after="240" w:line="23" w:lineRule="atLeast"/>
        <w:jc w:val="center"/>
        <w:rPr>
          <w:b/>
        </w:rPr>
      </w:pPr>
      <w:r>
        <w:rPr>
          <w:b/>
        </w:rPr>
        <w:t>10</w:t>
      </w:r>
      <w:r w:rsidR="00E9298F" w:rsidRPr="005C1D81">
        <w:rPr>
          <w:b/>
        </w:rPr>
        <w:t xml:space="preserve">. </w:t>
      </w:r>
      <w:r w:rsidR="00E9298F">
        <w:rPr>
          <w:b/>
        </w:rPr>
        <w:t>Záró rendelkezések</w:t>
      </w:r>
    </w:p>
    <w:p w14:paraId="0A446771" w14:textId="0FE7EF48" w:rsidR="00937B79" w:rsidRPr="00ED2969" w:rsidRDefault="00F44922" w:rsidP="00937B79">
      <w:pPr>
        <w:pStyle w:val="Lista2"/>
        <w:spacing w:before="60"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</w:t>
      </w:r>
      <w:r w:rsidR="00F24F3B" w:rsidRPr="00F24F3B">
        <w:rPr>
          <w:rFonts w:cs="Calibri"/>
          <w:b/>
        </w:rPr>
        <w:t>7</w:t>
      </w:r>
      <w:r w:rsidR="00937B79" w:rsidRPr="00F24F3B">
        <w:rPr>
          <w:rFonts w:cs="Calibri"/>
          <w:b/>
        </w:rPr>
        <w:t>. §</w:t>
      </w:r>
      <w:r w:rsidR="00937B79" w:rsidRPr="00ED2969">
        <w:rPr>
          <w:rFonts w:cs="Calibri"/>
        </w:rPr>
        <w:t xml:space="preserve"> Ez a rendelet </w:t>
      </w:r>
      <w:r w:rsidR="009D67E0" w:rsidRPr="005E1E83">
        <w:rPr>
          <w:rFonts w:cs="Calibri"/>
        </w:rPr>
        <w:t>201</w:t>
      </w:r>
      <w:r w:rsidR="005E1E83" w:rsidRPr="005E1E83">
        <w:rPr>
          <w:rFonts w:cs="Calibri"/>
        </w:rPr>
        <w:t>8</w:t>
      </w:r>
      <w:r w:rsidR="009D67E0" w:rsidRPr="005E1E83">
        <w:rPr>
          <w:rFonts w:cs="Calibri"/>
        </w:rPr>
        <w:t>. j</w:t>
      </w:r>
      <w:r w:rsidR="005E1E83" w:rsidRPr="005E1E83">
        <w:rPr>
          <w:rFonts w:cs="Calibri"/>
        </w:rPr>
        <w:t>anuár</w:t>
      </w:r>
      <w:r w:rsidR="009D67E0" w:rsidRPr="005E1E83">
        <w:rPr>
          <w:rFonts w:cs="Calibri"/>
        </w:rPr>
        <w:t xml:space="preserve"> 1. napján </w:t>
      </w:r>
      <w:r w:rsidR="00BD5537" w:rsidRPr="005E1E83">
        <w:rPr>
          <w:rFonts w:cs="Calibri"/>
        </w:rPr>
        <w:t>lép hatályba</w:t>
      </w:r>
      <w:r w:rsidR="00A91C67">
        <w:rPr>
          <w:rFonts w:cs="Calibri"/>
        </w:rPr>
        <w:t>, rendelkezéseit a hatályba lépését követően indult eljárásokban kell alkalmazni</w:t>
      </w:r>
      <w:r w:rsidR="002B547F">
        <w:rPr>
          <w:rFonts w:cs="Calibri"/>
        </w:rPr>
        <w:t>.</w:t>
      </w:r>
    </w:p>
    <w:p w14:paraId="7D41038F" w14:textId="158B25E6" w:rsidR="00937B79" w:rsidRPr="00ED2969" w:rsidRDefault="00937B79" w:rsidP="00F24F3B">
      <w:pPr>
        <w:pStyle w:val="Lista2"/>
        <w:spacing w:after="60" w:line="23" w:lineRule="atLeast"/>
        <w:ind w:left="0" w:firstLine="0"/>
        <w:rPr>
          <w:rFonts w:cs="Calibri"/>
        </w:rPr>
      </w:pPr>
      <w:r w:rsidRPr="00F24F3B">
        <w:rPr>
          <w:rFonts w:cs="Calibri"/>
          <w:b/>
        </w:rPr>
        <w:t>2</w:t>
      </w:r>
      <w:r w:rsidR="00F24F3B" w:rsidRPr="00F24F3B">
        <w:rPr>
          <w:rFonts w:cs="Calibri"/>
          <w:b/>
        </w:rPr>
        <w:t>8</w:t>
      </w:r>
      <w:r w:rsidRPr="00F24F3B">
        <w:rPr>
          <w:rFonts w:cs="Calibri"/>
          <w:b/>
        </w:rPr>
        <w:t>.§</w:t>
      </w:r>
      <w:r w:rsidRPr="00ED2969">
        <w:rPr>
          <w:rFonts w:cs="Calibri"/>
        </w:rPr>
        <w:t xml:space="preserve"> Hatályát veszti</w:t>
      </w:r>
    </w:p>
    <w:p w14:paraId="423276EA" w14:textId="77777777" w:rsidR="00937B79" w:rsidRPr="00ED2969" w:rsidRDefault="00937B79" w:rsidP="00464E2B">
      <w:pPr>
        <w:pStyle w:val="Lista2"/>
        <w:spacing w:before="60" w:after="60" w:line="23" w:lineRule="atLeast"/>
        <w:ind w:left="284" w:hanging="284"/>
        <w:rPr>
          <w:rFonts w:cs="Calibri"/>
        </w:rPr>
      </w:pPr>
      <w:r w:rsidRPr="00ED2969">
        <w:rPr>
          <w:rFonts w:cs="Calibri"/>
        </w:rPr>
        <w:t>1. Szigetszentmiklós Város Önkormányzata Képviselő- testületének a közterületek rendjéről és használatáról szóló 17/2000. (IX. 8.) önkormányzati rendelete.</w:t>
      </w:r>
    </w:p>
    <w:p w14:paraId="2508D37D" w14:textId="77777777" w:rsidR="00937B79" w:rsidRPr="00ED2969" w:rsidRDefault="00937B79" w:rsidP="00464E2B">
      <w:pPr>
        <w:pStyle w:val="Lista2"/>
        <w:spacing w:before="60" w:after="60" w:line="23" w:lineRule="atLeast"/>
        <w:ind w:left="284" w:hanging="284"/>
        <w:rPr>
          <w:rFonts w:cs="Calibri"/>
        </w:rPr>
      </w:pPr>
      <w:r w:rsidRPr="00ED2969">
        <w:rPr>
          <w:rFonts w:cs="Calibri"/>
        </w:rPr>
        <w:t>2. Szigetszentmiklós Város Önkormányzata Képviselő- testületének a közterületek rendjéről és használatáról szóló 17/2000. (IX. 8.) önkormányzati rendelet módosításáról szóló 17/2012. (V. 24.) önkormányzati rendelete.</w:t>
      </w:r>
    </w:p>
    <w:p w14:paraId="5EA62C23" w14:textId="77777777" w:rsidR="00937B79" w:rsidRPr="00ED2969" w:rsidRDefault="00937B79" w:rsidP="00937B79">
      <w:pPr>
        <w:pStyle w:val="Lista2"/>
        <w:spacing w:before="60" w:after="60" w:line="23" w:lineRule="atLeast"/>
        <w:ind w:left="0" w:firstLine="0"/>
        <w:rPr>
          <w:rFonts w:cs="Calibri"/>
        </w:rPr>
      </w:pPr>
    </w:p>
    <w:p w14:paraId="27F830BB" w14:textId="3DED4114" w:rsidR="00937B79" w:rsidRDefault="00937B79" w:rsidP="00937B79">
      <w:pPr>
        <w:spacing w:before="60" w:after="60" w:line="23" w:lineRule="atLeast"/>
        <w:rPr>
          <w:rFonts w:cs="Times New Roman"/>
          <w:sz w:val="24"/>
          <w:szCs w:val="24"/>
        </w:rPr>
      </w:pPr>
    </w:p>
    <w:p w14:paraId="51E65FDA" w14:textId="77777777" w:rsidR="00FD1C19" w:rsidRPr="00F50BD9" w:rsidRDefault="00FD1C19" w:rsidP="00937B79">
      <w:pPr>
        <w:spacing w:before="60" w:after="60" w:line="23" w:lineRule="atLeast"/>
        <w:rPr>
          <w:rFonts w:cs="Times New Roman"/>
          <w:sz w:val="24"/>
          <w:szCs w:val="24"/>
        </w:rPr>
      </w:pPr>
    </w:p>
    <w:p w14:paraId="77722CA1" w14:textId="184579E1" w:rsidR="00937B79" w:rsidRPr="00645575" w:rsidRDefault="00937B79" w:rsidP="00937B79">
      <w:pPr>
        <w:pStyle w:val="Alrs"/>
        <w:rPr>
          <w:b/>
          <w:sz w:val="24"/>
          <w:szCs w:val="24"/>
        </w:rPr>
      </w:pPr>
      <w:r w:rsidRPr="00645575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>.</w:t>
      </w:r>
      <w:r w:rsidRPr="00645575">
        <w:rPr>
          <w:b/>
          <w:sz w:val="24"/>
          <w:szCs w:val="24"/>
        </w:rPr>
        <w:t xml:space="preserve"> Matus</w:t>
      </w:r>
      <w:r>
        <w:rPr>
          <w:b/>
          <w:sz w:val="24"/>
          <w:szCs w:val="24"/>
        </w:rPr>
        <w:t>-</w:t>
      </w:r>
      <w:r w:rsidRPr="00645575">
        <w:rPr>
          <w:b/>
          <w:sz w:val="24"/>
          <w:szCs w:val="24"/>
        </w:rPr>
        <w:t>Borók Dóra</w:t>
      </w:r>
      <w:r w:rsidR="00E92602">
        <w:rPr>
          <w:b/>
          <w:sz w:val="24"/>
          <w:szCs w:val="24"/>
        </w:rPr>
        <w:t xml:space="preserve"> s.k.</w:t>
      </w:r>
      <w:r w:rsidRPr="00645575">
        <w:rPr>
          <w:b/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b/>
          <w:sz w:val="24"/>
          <w:szCs w:val="24"/>
        </w:rPr>
        <w:t>Szabó József</w:t>
      </w:r>
      <w:r w:rsidR="00E92602">
        <w:rPr>
          <w:b/>
          <w:sz w:val="24"/>
          <w:szCs w:val="24"/>
        </w:rPr>
        <w:t xml:space="preserve"> s.k.</w:t>
      </w:r>
    </w:p>
    <w:p w14:paraId="72270D41" w14:textId="77777777" w:rsidR="00937B79" w:rsidRPr="00645575" w:rsidRDefault="00937B79" w:rsidP="00937B79">
      <w:pPr>
        <w:pStyle w:val="Alrs"/>
        <w:rPr>
          <w:b/>
          <w:sz w:val="24"/>
          <w:szCs w:val="24"/>
        </w:rPr>
      </w:pPr>
      <w:r w:rsidRPr="006455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645575">
        <w:rPr>
          <w:sz w:val="24"/>
          <w:szCs w:val="24"/>
        </w:rPr>
        <w:t xml:space="preserve"> jegyző</w:t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 w:rsidRPr="006455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45575">
        <w:rPr>
          <w:sz w:val="24"/>
          <w:szCs w:val="24"/>
        </w:rPr>
        <w:t>polgármester</w:t>
      </w:r>
    </w:p>
    <w:p w14:paraId="5F345EB0" w14:textId="77777777" w:rsidR="00937B79" w:rsidRDefault="00937B79" w:rsidP="00937B79">
      <w:pPr>
        <w:pStyle w:val="Szvegtrzs2"/>
      </w:pPr>
    </w:p>
    <w:p w14:paraId="77216B50" w14:textId="77777777" w:rsidR="00937B79" w:rsidRPr="002C44B6" w:rsidRDefault="00937B79" w:rsidP="00937B79">
      <w:pPr>
        <w:pStyle w:val="Cmsor1"/>
        <w:keepLines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32"/>
          <w:szCs w:val="32"/>
        </w:rPr>
      </w:pPr>
      <w:r w:rsidRPr="002C44B6">
        <w:rPr>
          <w:rFonts w:ascii="Times New Roman" w:eastAsia="Times New Roman" w:hAnsi="Times New Roman" w:cs="Times New Roman"/>
          <w:color w:val="auto"/>
          <w:kern w:val="32"/>
          <w:sz w:val="32"/>
          <w:szCs w:val="32"/>
        </w:rPr>
        <w:t>ZÁRADÉK</w:t>
      </w:r>
    </w:p>
    <w:p w14:paraId="581ED30C" w14:textId="301EE19C" w:rsidR="00937B79" w:rsidRPr="00FD1C19" w:rsidRDefault="00937B79" w:rsidP="00654C93">
      <w:pPr>
        <w:jc w:val="both"/>
        <w:rPr>
          <w:sz w:val="24"/>
          <w:szCs w:val="24"/>
        </w:rPr>
      </w:pPr>
      <w:r w:rsidRPr="002C44B6">
        <w:rPr>
          <w:rFonts w:eastAsia="Times New Roman"/>
          <w:kern w:val="32"/>
          <w:sz w:val="24"/>
          <w:szCs w:val="32"/>
        </w:rPr>
        <w:t xml:space="preserve">Szigetszentmiklós Város Önkormányzatának Képviselő-testülete ezen rendeletét 2017. </w:t>
      </w:r>
      <w:r w:rsidR="00DB7B52">
        <w:rPr>
          <w:rFonts w:eastAsia="Times New Roman"/>
          <w:kern w:val="32"/>
          <w:sz w:val="24"/>
          <w:szCs w:val="32"/>
        </w:rPr>
        <w:t>november 29.</w:t>
      </w:r>
      <w:r w:rsidRPr="002C44B6">
        <w:rPr>
          <w:rFonts w:eastAsia="Times New Roman"/>
          <w:kern w:val="32"/>
          <w:sz w:val="24"/>
          <w:szCs w:val="32"/>
        </w:rPr>
        <w:t xml:space="preserve"> napján megtartott ülésén alkotta, 2017. </w:t>
      </w:r>
      <w:r w:rsidR="00DB7B52">
        <w:rPr>
          <w:rFonts w:eastAsia="Times New Roman"/>
          <w:kern w:val="32"/>
          <w:sz w:val="24"/>
          <w:szCs w:val="32"/>
        </w:rPr>
        <w:t>november 30. napján</w:t>
      </w:r>
      <w:r w:rsidRPr="002C44B6">
        <w:rPr>
          <w:rFonts w:eastAsia="Times New Roman"/>
          <w:kern w:val="32"/>
          <w:sz w:val="24"/>
          <w:szCs w:val="32"/>
        </w:rPr>
        <w:t xml:space="preserve"> kihirdetésre került. </w:t>
      </w:r>
      <w:r w:rsidR="00E92602" w:rsidRPr="00FD1C19">
        <w:rPr>
          <w:sz w:val="24"/>
          <w:szCs w:val="24"/>
        </w:rPr>
        <w:t>Módosította a 4/2022. (III.04.) önkormányzati rendelet.</w:t>
      </w:r>
    </w:p>
    <w:p w14:paraId="5679AB51" w14:textId="0DF801E5" w:rsidR="00E92602" w:rsidRDefault="00E92602" w:rsidP="00654C93">
      <w:pPr>
        <w:jc w:val="both"/>
        <w:rPr>
          <w:sz w:val="24"/>
          <w:szCs w:val="24"/>
        </w:rPr>
      </w:pPr>
    </w:p>
    <w:p w14:paraId="7E6D5D8B" w14:textId="77777777" w:rsidR="00FD1C19" w:rsidRPr="00FD1C19" w:rsidRDefault="00FD1C19" w:rsidP="00654C93">
      <w:pPr>
        <w:jc w:val="both"/>
        <w:rPr>
          <w:sz w:val="24"/>
          <w:szCs w:val="24"/>
        </w:rPr>
      </w:pPr>
    </w:p>
    <w:p w14:paraId="7D94D1B6" w14:textId="3CACB789" w:rsidR="00937B79" w:rsidRPr="002C44B6" w:rsidRDefault="00937B79" w:rsidP="00937B79">
      <w:pPr>
        <w:pStyle w:val="Cmsor1"/>
        <w:keepLines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</w:pPr>
      <w:r w:rsidRPr="002C44B6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 xml:space="preserve">dr. </w:t>
      </w:r>
      <w:r w:rsidR="00FC4EB9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>Szilágyi Anita</w:t>
      </w:r>
      <w:r w:rsidRPr="002C44B6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br/>
      </w:r>
      <w:r w:rsidRPr="002C44B6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>jegyző</w:t>
      </w:r>
    </w:p>
    <w:p w14:paraId="513E1FFD" w14:textId="77777777" w:rsidR="00E9298F" w:rsidRPr="005C1D81" w:rsidRDefault="00E9298F" w:rsidP="00E9298F">
      <w:pPr>
        <w:pStyle w:val="Lista2"/>
        <w:spacing w:before="240" w:after="240" w:line="23" w:lineRule="atLeast"/>
        <w:jc w:val="center"/>
        <w:rPr>
          <w:b/>
        </w:rPr>
      </w:pPr>
    </w:p>
    <w:p w14:paraId="4CC88A56" w14:textId="63684005" w:rsidR="00566603" w:rsidRDefault="00566603">
      <w:pPr>
        <w:spacing w:after="160" w:line="259" w:lineRule="auto"/>
      </w:pPr>
      <w:r>
        <w:br w:type="page"/>
      </w:r>
    </w:p>
    <w:p w14:paraId="5FC72AA6" w14:textId="3C616B01" w:rsidR="00566603" w:rsidRPr="00566603" w:rsidRDefault="00566603" w:rsidP="00566603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6603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számú melléklet a 29/2017. (XI.30.) Önkormányzati rendelethez</w:t>
      </w:r>
      <w:r w:rsidR="00E92602">
        <w:rPr>
          <w:rStyle w:val="Lbjegyzet-hivatkozs"/>
          <w:rFonts w:asciiTheme="minorHAnsi" w:eastAsiaTheme="minorHAnsi" w:hAnsiTheme="minorHAnsi" w:cstheme="minorBidi"/>
          <w:b/>
          <w:sz w:val="24"/>
          <w:szCs w:val="24"/>
        </w:rPr>
        <w:footnoteReference w:id="20"/>
      </w:r>
    </w:p>
    <w:p w14:paraId="76BBFA31" w14:textId="77777777" w:rsidR="00566603" w:rsidRPr="00566603" w:rsidRDefault="00566603" w:rsidP="0056660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66603">
        <w:rPr>
          <w:rFonts w:asciiTheme="minorHAnsi" w:eastAsiaTheme="minorHAnsi" w:hAnsiTheme="minorHAnsi" w:cstheme="minorBidi"/>
          <w:b/>
          <w:sz w:val="28"/>
          <w:szCs w:val="28"/>
        </w:rPr>
        <w:t>A KÖZTERÜLET-HASZNÁLATI DÍJAK</w:t>
      </w:r>
    </w:p>
    <w:p w14:paraId="247A2C7A" w14:textId="053CD2AA" w:rsidR="00566603" w:rsidRDefault="00566603" w:rsidP="0056660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W w:w="5243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993"/>
        <w:gridCol w:w="1813"/>
        <w:gridCol w:w="1872"/>
      </w:tblGrid>
      <w:tr w:rsidR="00E92602" w:rsidRPr="00FA2340" w14:paraId="6EDCA463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7F19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C0C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Területhasználat jogcíme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60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Díjszámítás egysége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381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Díj nettó összege Ft-ban</w:t>
            </w:r>
          </w:p>
        </w:tc>
      </w:tr>
      <w:tr w:rsidR="00E92602" w:rsidRPr="00FA2340" w14:paraId="0D5D6CB5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5D5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B6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Közterületbe nyúló védőtető, előtető, ernyősszerkezet, kirakat létesítéséhez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EC55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53C5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1.000,-</w:t>
            </w:r>
          </w:p>
        </w:tc>
      </w:tr>
      <w:tr w:rsidR="00E92602" w:rsidRPr="00FA2340" w14:paraId="2D54FE40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21D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FC0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Közterületbe 10 cm-en túlnyúló cégér létesítése, elhelyezése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A615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db/év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521E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16.000,-</w:t>
            </w:r>
          </w:p>
        </w:tc>
      </w:tr>
      <w:tr w:rsidR="00E92602" w:rsidRPr="00FA2340" w14:paraId="399CA28B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9D51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EB85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A2340">
              <w:rPr>
                <w:rFonts w:cs="Times New Roman"/>
                <w:sz w:val="24"/>
                <w:szCs w:val="24"/>
              </w:rPr>
              <w:t>Alkalmi,vagy</w:t>
            </w:r>
            <w:proofErr w:type="spellEnd"/>
            <w:r w:rsidRPr="00FA2340">
              <w:rPr>
                <w:rFonts w:cs="Times New Roman"/>
                <w:sz w:val="24"/>
                <w:szCs w:val="24"/>
              </w:rPr>
              <w:t xml:space="preserve"> közterületi árusításhoz létesített fülke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FE8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014C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150,-</w:t>
            </w:r>
          </w:p>
        </w:tc>
      </w:tr>
      <w:tr w:rsidR="00E92602" w:rsidRPr="00FA2340" w14:paraId="6D119F5D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717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645C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Alkalmi, vagy közterületi árusításhoz létesített pavilon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EDBE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877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200,-</w:t>
            </w:r>
          </w:p>
        </w:tc>
      </w:tr>
      <w:tr w:rsidR="00E92602" w:rsidRPr="00FA2340" w14:paraId="1AB7A9E0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9E2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499C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 xml:space="preserve">Alkalmi, vagy közterületi árusításhoz létesített </w:t>
            </w:r>
            <w:proofErr w:type="spellStart"/>
            <w:r w:rsidRPr="00FA2340">
              <w:rPr>
                <w:rFonts w:cs="Times New Roman"/>
                <w:sz w:val="24"/>
                <w:szCs w:val="24"/>
              </w:rPr>
              <w:t>sátras</w:t>
            </w:r>
            <w:proofErr w:type="spellEnd"/>
            <w:r w:rsidRPr="00FA2340">
              <w:rPr>
                <w:rFonts w:cs="Times New Roman"/>
                <w:sz w:val="24"/>
                <w:szCs w:val="24"/>
              </w:rPr>
              <w:t xml:space="preserve"> építmény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C0C9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B41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300,-</w:t>
            </w:r>
          </w:p>
        </w:tc>
      </w:tr>
      <w:tr w:rsidR="00E92602" w:rsidRPr="00FA2340" w14:paraId="1E788620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4C2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6AAA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Üzlet homlokzatával érintkező közterületen ideiglenes vagy idényjellegű árusításhoz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BA7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8F12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1000,-</w:t>
            </w:r>
          </w:p>
        </w:tc>
      </w:tr>
      <w:tr w:rsidR="00E92602" w:rsidRPr="00FA2340" w14:paraId="3FFA5AA0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3259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471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Mozgóárusítás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1CA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5B61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2.000,-</w:t>
            </w:r>
          </w:p>
        </w:tc>
      </w:tr>
      <w:tr w:rsidR="00E92602" w:rsidRPr="00FA2340" w14:paraId="2000EC1B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36C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6ACD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Alkalmi árusítás: fenyőfa, koszorú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0687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4189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1.450,-</w:t>
            </w:r>
          </w:p>
        </w:tc>
      </w:tr>
      <w:tr w:rsidR="00E92602" w:rsidRPr="00FA2340" w14:paraId="089FAD8A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7849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765D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Alkalmi árusítás: zöldség, gyümölcs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B291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23E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250,-</w:t>
            </w:r>
          </w:p>
        </w:tc>
      </w:tr>
      <w:tr w:rsidR="00E92602" w:rsidRPr="00FA2340" w14:paraId="3B155632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3F54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5C3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Mutatványos tevékenység végzéséhez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CC8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DD4A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400,-</w:t>
            </w:r>
          </w:p>
        </w:tc>
      </w:tr>
      <w:tr w:rsidR="00E92602" w:rsidRPr="00FA2340" w14:paraId="59906917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8ECF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827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A2340">
              <w:rPr>
                <w:rFonts w:cs="Times New Roman"/>
                <w:sz w:val="24"/>
                <w:szCs w:val="24"/>
              </w:rPr>
              <w:t>Alkalmankénti</w:t>
            </w:r>
            <w:proofErr w:type="spellEnd"/>
            <w:r w:rsidRPr="00FA2340">
              <w:rPr>
                <w:rFonts w:cs="Times New Roman"/>
                <w:sz w:val="24"/>
                <w:szCs w:val="24"/>
              </w:rPr>
              <w:t xml:space="preserve"> rakodás céljából közterület kizárólagos használatához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5B2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DE2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2.900,-</w:t>
            </w:r>
          </w:p>
        </w:tc>
      </w:tr>
      <w:tr w:rsidR="00E92602" w:rsidRPr="00FA2340" w14:paraId="170E7D9A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78EA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6F84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A közúti közlekedéssel és közúti fuvarozással kapcsolatos állomáshely, fülke, pavilon, épület létesítéséhez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F1DE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álláshelyenként/6hó fülke, pavilon, épület 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C676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14.400,-</w:t>
            </w:r>
          </w:p>
        </w:tc>
      </w:tr>
      <w:tr w:rsidR="00E92602" w:rsidRPr="00FA2340" w14:paraId="0453A956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439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4FCC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Építési munkálatokkal kapcsolatos létesítmények, építőanyagok és törmelékek elhelyezéséhez, tárolásához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31AF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C19E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1.500,-</w:t>
            </w:r>
          </w:p>
        </w:tc>
      </w:tr>
      <w:tr w:rsidR="00E92602" w:rsidRPr="00FA2340" w14:paraId="25079E95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010A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AA56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Távközlési hibaelhárításhoz, ha a közterület rendeltetésszerű használatát 72 óránál hosszabb ideig akadályozza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6694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2497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100,-</w:t>
            </w:r>
          </w:p>
        </w:tc>
      </w:tr>
      <w:tr w:rsidR="00E92602" w:rsidRPr="00FA2340" w14:paraId="5C720754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78FF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915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Köztisztasággal kapcsolatos építmények és berendezések elhelyezéséhez, amennyiben azok nem a közút tartozékai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E9F5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167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100,-</w:t>
            </w:r>
          </w:p>
        </w:tc>
      </w:tr>
      <w:tr w:rsidR="00E92602" w:rsidRPr="00FA2340" w14:paraId="4B41499F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FB4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C3DC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Üzemképtelen járművek ideiglenes, 10 napot meg nem haladó közterületen történő tárolásához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AC6F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db/10nap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EC2D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10.000,-</w:t>
            </w:r>
          </w:p>
        </w:tc>
      </w:tr>
      <w:tr w:rsidR="00E92602" w:rsidRPr="00FA2340" w14:paraId="0AF74BA3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3959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C3F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Kiállítás, vásár, piac megtartásához szükséges közterületi helyszín használata, ezekhez kapcsolódóan ideiglenes parkolók létesítése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33F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m2/nap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BAD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900,-</w:t>
            </w:r>
          </w:p>
        </w:tc>
      </w:tr>
      <w:tr w:rsidR="00E92602" w:rsidRPr="00FA2340" w14:paraId="72905CA8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6B27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A730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Vendéglátó terasz, előkert létesítése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A51F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5114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2.900,-</w:t>
            </w:r>
          </w:p>
        </w:tc>
      </w:tr>
      <w:tr w:rsidR="00E92602" w:rsidRPr="00FA2340" w14:paraId="054BAB0C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848E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083D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Mozgóképekről szóló törvény hatálya alá nem tartozó film-, televízió-, videó-, és hangfelvétel készítéséhez, ha az 30 percnél hosszabb ideig tart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DF0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minden megkezdett 30 perc után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0BB3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500,-</w:t>
            </w:r>
          </w:p>
        </w:tc>
      </w:tr>
      <w:tr w:rsidR="00E92602" w:rsidRPr="00FA2340" w14:paraId="6920398E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96BE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D762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Bármely olyan, fentiekben nem felsorolt közterületen folytatni kívánt tevékenység, valamint tárgy közterületen történő elhelyezéséhez tárolásához, amely közterület használattal jár és nem kapcsolódik a közterület rendeltetésszerű használatához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94B4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m2/hó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AFE1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900,-</w:t>
            </w:r>
          </w:p>
        </w:tc>
      </w:tr>
      <w:tr w:rsidR="00E92602" w:rsidRPr="00FA2340" w14:paraId="6B6BAFD2" w14:textId="77777777" w:rsidTr="00E9260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EF3B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5A76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Távbeszélő fülke, fülke nélküli távbeszélő készülék, levélszekrény, engedélyezett szerencsejáték célját szolgáló láda elhelyezéséhez, árusító és egyéb automaták felállításához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4B44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db/év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46D8" w14:textId="77777777" w:rsidR="00E92602" w:rsidRPr="00FA2340" w:rsidRDefault="00E92602" w:rsidP="00C93899">
            <w:pPr>
              <w:pStyle w:val="Szvegtrz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A2340">
              <w:rPr>
                <w:rFonts w:cs="Times New Roman"/>
                <w:sz w:val="24"/>
                <w:szCs w:val="24"/>
              </w:rPr>
              <w:t>külön megállapodás alapján</w:t>
            </w:r>
          </w:p>
        </w:tc>
      </w:tr>
    </w:tbl>
    <w:p w14:paraId="096A7DC2" w14:textId="77777777" w:rsidR="00E92602" w:rsidRPr="00566603" w:rsidRDefault="00E92602" w:rsidP="0056660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sectPr w:rsidR="00E92602" w:rsidRPr="005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B3B8" w14:textId="77777777" w:rsidR="00634ADA" w:rsidRDefault="00634ADA">
      <w:pPr>
        <w:spacing w:after="0" w:line="240" w:lineRule="auto"/>
      </w:pPr>
      <w:r>
        <w:separator/>
      </w:r>
    </w:p>
  </w:endnote>
  <w:endnote w:type="continuationSeparator" w:id="0">
    <w:p w14:paraId="6E28E2BE" w14:textId="77777777" w:rsidR="00634ADA" w:rsidRDefault="0063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525149"/>
      <w:docPartObj>
        <w:docPartGallery w:val="Page Numbers (Bottom of Page)"/>
        <w:docPartUnique/>
      </w:docPartObj>
    </w:sdtPr>
    <w:sdtEndPr/>
    <w:sdtContent>
      <w:p w14:paraId="27C90657" w14:textId="27B597AE" w:rsidR="00AF3678" w:rsidRDefault="00AF36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6050EF8" w14:textId="77777777" w:rsidR="00AF3678" w:rsidRDefault="00AF36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C2FE" w14:textId="77777777" w:rsidR="00AF3678" w:rsidRDefault="00AF3678">
    <w:pPr>
      <w:pStyle w:val="llb"/>
      <w:jc w:val="center"/>
    </w:pPr>
  </w:p>
  <w:p w14:paraId="16074C23" w14:textId="77777777" w:rsidR="00AF3678" w:rsidRPr="00585773" w:rsidRDefault="00AF3678" w:rsidP="00C54A5B">
    <w:pPr>
      <w:pStyle w:val="llb"/>
      <w:tabs>
        <w:tab w:val="left" w:pos="51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AFD4" w14:textId="77777777" w:rsidR="00634ADA" w:rsidRDefault="00634ADA">
      <w:pPr>
        <w:spacing w:after="0" w:line="240" w:lineRule="auto"/>
      </w:pPr>
      <w:r>
        <w:separator/>
      </w:r>
    </w:p>
  </w:footnote>
  <w:footnote w:type="continuationSeparator" w:id="0">
    <w:p w14:paraId="424CEA7C" w14:textId="77777777" w:rsidR="00634ADA" w:rsidRDefault="00634ADA">
      <w:pPr>
        <w:spacing w:after="0" w:line="240" w:lineRule="auto"/>
      </w:pPr>
      <w:r>
        <w:continuationSeparator/>
      </w:r>
    </w:p>
  </w:footnote>
  <w:footnote w:id="1">
    <w:p w14:paraId="5AE1FB59" w14:textId="3E297BD5" w:rsidR="00316DB2" w:rsidRDefault="00316DB2">
      <w:pPr>
        <w:pStyle w:val="Lbjegyzetszveg"/>
      </w:pPr>
      <w:r>
        <w:rPr>
          <w:rStyle w:val="Lbjegyzet-hivatkozs"/>
        </w:rPr>
        <w:footnoteRef/>
      </w:r>
      <w:r>
        <w:t xml:space="preserve"> Módosította a 4/202</w:t>
      </w:r>
      <w:r w:rsidR="002117F4">
        <w:t>2</w:t>
      </w:r>
      <w:r>
        <w:t>. (III.04.) önkormányzati rendelet 1. §-a, hatályos 2022. március 5. napjától.</w:t>
      </w:r>
    </w:p>
  </w:footnote>
  <w:footnote w:id="2">
    <w:p w14:paraId="2E02FE63" w14:textId="612EEDE9" w:rsidR="002117F4" w:rsidRDefault="002117F4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</w:t>
      </w:r>
      <w:r w:rsidR="009E08A1">
        <w:t>2</w:t>
      </w:r>
      <w:r>
        <w:t>. §</w:t>
      </w:r>
      <w:r w:rsidR="009E08A1">
        <w:t xml:space="preserve"> (1) bekezdése, </w:t>
      </w:r>
      <w:r>
        <w:t>hatályos 2022. március 5. napjától.</w:t>
      </w:r>
    </w:p>
  </w:footnote>
  <w:footnote w:id="3">
    <w:p w14:paraId="577383C1" w14:textId="25951E27" w:rsidR="009E08A1" w:rsidRDefault="009E08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F39DD">
        <w:t>Módosította a 4/2022. (III.04.) önkormányzati rendelet 2. § (2) bekezdése, hatályos 2022. március 5. napjától.</w:t>
      </w:r>
    </w:p>
  </w:footnote>
  <w:footnote w:id="4">
    <w:p w14:paraId="5ABB47D1" w14:textId="0885F0FB" w:rsidR="009E3E05" w:rsidRDefault="009E3E05">
      <w:pPr>
        <w:pStyle w:val="Lbjegyzetszveg"/>
      </w:pPr>
      <w:r>
        <w:rPr>
          <w:rStyle w:val="Lbjegyzet-hivatkozs"/>
        </w:rPr>
        <w:footnoteRef/>
      </w:r>
      <w:r>
        <w:t xml:space="preserve"> Beépítette a 4/2022. (III.04.) önkormányzati rendelet 2.§ (3) bekezdése, hatályos 2022. március 5. napjától.</w:t>
      </w:r>
    </w:p>
  </w:footnote>
  <w:footnote w:id="5">
    <w:p w14:paraId="098D6A9D" w14:textId="2166D3E4" w:rsidR="006F1BB6" w:rsidRDefault="006F1BB6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9. §-a, hatályos 2022. március 5. napjától.</w:t>
      </w:r>
    </w:p>
  </w:footnote>
  <w:footnote w:id="6">
    <w:p w14:paraId="62A7FFCF" w14:textId="29E39959" w:rsidR="00CC1E62" w:rsidRDefault="00CC1E62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3. § (1) bekezdése, hatályos 2022. március 5. napjától.</w:t>
      </w:r>
    </w:p>
  </w:footnote>
  <w:footnote w:id="7">
    <w:p w14:paraId="6FA46214" w14:textId="730089A0" w:rsidR="00CC1E62" w:rsidRDefault="00CC1E62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3. § (2) bekezdése, hatályos 2022. március 5. napjától.</w:t>
      </w:r>
    </w:p>
  </w:footnote>
  <w:footnote w:id="8">
    <w:p w14:paraId="23E00489" w14:textId="7EA420D9" w:rsidR="00CC1E62" w:rsidRDefault="00CC1E62">
      <w:pPr>
        <w:pStyle w:val="Lbjegyzetszveg"/>
      </w:pPr>
      <w:r>
        <w:rPr>
          <w:rStyle w:val="Lbjegyzet-hivatkozs"/>
        </w:rPr>
        <w:footnoteRef/>
      </w:r>
      <w:r>
        <w:t xml:space="preserve"> Beépítette a 4/2022. (III.04.) önkormányzati rendelet 3.§ (3) bekezdése, hatályos 2022. március 5. napjától.</w:t>
      </w:r>
    </w:p>
  </w:footnote>
  <w:footnote w:id="9">
    <w:p w14:paraId="78367D3E" w14:textId="5456A5C2" w:rsidR="00655F1A" w:rsidRDefault="00655F1A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4. § -a, hatályos 2022. március 5. napjától.</w:t>
      </w:r>
    </w:p>
  </w:footnote>
  <w:footnote w:id="10">
    <w:p w14:paraId="22C771EF" w14:textId="085698CC" w:rsidR="00655F1A" w:rsidRDefault="00655F1A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4. § -a, hatályos 2022. március 5. napjától.</w:t>
      </w:r>
    </w:p>
  </w:footnote>
  <w:footnote w:id="11">
    <w:p w14:paraId="33F74ECD" w14:textId="41E41178" w:rsidR="00AA03E2" w:rsidRDefault="00AA03E2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5. § (1) bekezdése, hatályos 2022. március 5. napjától.</w:t>
      </w:r>
    </w:p>
  </w:footnote>
  <w:footnote w:id="12">
    <w:p w14:paraId="48479699" w14:textId="459FBCCE" w:rsidR="00AA03E2" w:rsidRDefault="00AA03E2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5. § (2) bekezdése, hatályos 2022. március 5. napjától.</w:t>
      </w:r>
    </w:p>
  </w:footnote>
  <w:footnote w:id="13">
    <w:p w14:paraId="5F14112B" w14:textId="06A7A831" w:rsidR="00AA03E2" w:rsidRDefault="00AA03E2">
      <w:pPr>
        <w:pStyle w:val="Lbjegyzetszveg"/>
      </w:pPr>
      <w:r>
        <w:rPr>
          <w:rStyle w:val="Lbjegyzet-hivatkozs"/>
        </w:rPr>
        <w:footnoteRef/>
      </w:r>
      <w:r>
        <w:t xml:space="preserve"> Beépítette a 4/2022. (III.04.) önkormányzati rendelet 5.§ (3) bekezdése, hatályos 2022. március 5. napjától.</w:t>
      </w:r>
    </w:p>
  </w:footnote>
  <w:footnote w:id="14">
    <w:p w14:paraId="620024EC" w14:textId="49DB816E" w:rsidR="00AA03E2" w:rsidRDefault="00AA03E2">
      <w:pPr>
        <w:pStyle w:val="Lbjegyzetszveg"/>
      </w:pPr>
      <w:r>
        <w:rPr>
          <w:rStyle w:val="Lbjegyzet-hivatkozs"/>
        </w:rPr>
        <w:footnoteRef/>
      </w:r>
      <w:r>
        <w:t xml:space="preserve"> Beépítette a 4/2022. (III.04.) önkormányzati rendelet 5.§ (3) bekezdése, hatályos 2022. március 5. napjától.</w:t>
      </w:r>
    </w:p>
  </w:footnote>
  <w:footnote w:id="15">
    <w:p w14:paraId="5CFFEB09" w14:textId="2F761C17" w:rsidR="006568AD" w:rsidRDefault="006568A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4/2022. (III.04.) önkormányzati rendelet 10. §</w:t>
      </w:r>
      <w:r w:rsidR="00F069D7">
        <w:t xml:space="preserve"> a) pontja</w:t>
      </w:r>
      <w:r>
        <w:t xml:space="preserve"> 2022. március 5. napjától.</w:t>
      </w:r>
    </w:p>
  </w:footnote>
  <w:footnote w:id="16">
    <w:p w14:paraId="4D964107" w14:textId="151B9F13" w:rsidR="00177B42" w:rsidRDefault="00177B42">
      <w:pPr>
        <w:pStyle w:val="Lbjegyzetszveg"/>
      </w:pPr>
      <w:r>
        <w:rPr>
          <w:rStyle w:val="Lbjegyzet-hivatkozs"/>
        </w:rPr>
        <w:footnoteRef/>
      </w:r>
      <w:r>
        <w:t xml:space="preserve"> Beépítette a 4/2022. (III.04.) önkormányzati rendelet 6.§-a, hatályos 2022. március 5. napjától.</w:t>
      </w:r>
    </w:p>
  </w:footnote>
  <w:footnote w:id="17">
    <w:p w14:paraId="30A94BF2" w14:textId="59AF71B0" w:rsidR="00152A42" w:rsidRDefault="00152A42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7.§ (1) bekezdése, hatályos 2022. március 5. napjától.</w:t>
      </w:r>
    </w:p>
  </w:footnote>
  <w:footnote w:id="18">
    <w:p w14:paraId="31D4D3D4" w14:textId="430A0FCC" w:rsidR="003C3AF6" w:rsidRDefault="003C3AF6">
      <w:pPr>
        <w:pStyle w:val="Lbjegyzetszveg"/>
      </w:pPr>
      <w:r>
        <w:rPr>
          <w:rStyle w:val="Lbjegyzet-hivatkozs"/>
        </w:rPr>
        <w:footnoteRef/>
      </w:r>
      <w:r>
        <w:t xml:space="preserve"> Beépítette a 4/2022. (III.04.) önkormányzati rendelet 7.§ (2) </w:t>
      </w:r>
      <w:proofErr w:type="spellStart"/>
      <w:r>
        <w:t>bekezdése,hatályos</w:t>
      </w:r>
      <w:proofErr w:type="spellEnd"/>
      <w:r>
        <w:t xml:space="preserve"> 2022. március 5. napjától.</w:t>
      </w:r>
    </w:p>
  </w:footnote>
  <w:footnote w:id="19">
    <w:p w14:paraId="0589D0BE" w14:textId="533902C7" w:rsidR="006568AD" w:rsidRDefault="006568A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4/2022. (III.04.) önkormányzati rendelet 10. §</w:t>
      </w:r>
      <w:r w:rsidR="00F92856">
        <w:t xml:space="preserve"> b) pontja</w:t>
      </w:r>
      <w:r>
        <w:t xml:space="preserve"> 2022. március 5. napjától.</w:t>
      </w:r>
    </w:p>
  </w:footnote>
  <w:footnote w:id="20">
    <w:p w14:paraId="0052DD09" w14:textId="3C64E1F2" w:rsidR="00E92602" w:rsidRDefault="00E92602">
      <w:pPr>
        <w:pStyle w:val="Lbjegyzetszveg"/>
      </w:pPr>
      <w:r>
        <w:rPr>
          <w:rStyle w:val="Lbjegyzet-hivatkozs"/>
        </w:rPr>
        <w:footnoteRef/>
      </w:r>
      <w:r>
        <w:t xml:space="preserve"> Módosította a 4/2022. (III.04.) önkormányzati rendelet 8-a, hatályos 2022. március 5.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39E4" w14:textId="55A5192F" w:rsidR="00C17671" w:rsidRDefault="00C17671" w:rsidP="00C17671">
    <w:pPr>
      <w:pStyle w:val="lfej"/>
    </w:pPr>
    <w:r w:rsidRPr="00C17671">
      <w:rPr>
        <w:b/>
        <w:bCs/>
      </w:rPr>
      <w:t>Hatályosság állapota: 2022. MÁRCIUS 5.</w:t>
    </w:r>
    <w:r w:rsidRPr="00A46975">
      <w:rPr>
        <w:sz w:val="36"/>
        <w:szCs w:val="36"/>
      </w:rPr>
      <w:t xml:space="preserve"> </w:t>
    </w:r>
    <w:r w:rsidR="00634ADA">
      <w:rPr>
        <w:sz w:val="36"/>
        <w:szCs w:val="36"/>
      </w:rPr>
      <w:pict w14:anchorId="06A52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"/>
        </v:shape>
      </w:pict>
    </w:r>
  </w:p>
  <w:p w14:paraId="130E8798" w14:textId="77777777" w:rsidR="00AF3678" w:rsidRDefault="00AF3678" w:rsidP="00C176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798"/>
    <w:multiLevelType w:val="hybridMultilevel"/>
    <w:tmpl w:val="E90C0336"/>
    <w:lvl w:ilvl="0" w:tplc="040E000F">
      <w:start w:val="1"/>
      <w:numFmt w:val="decimal"/>
      <w:lvlText w:val="%1."/>
      <w:lvlJc w:val="left"/>
      <w:pPr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29D75422"/>
    <w:multiLevelType w:val="hybridMultilevel"/>
    <w:tmpl w:val="F174A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7736"/>
    <w:multiLevelType w:val="hybridMultilevel"/>
    <w:tmpl w:val="44CE1C1E"/>
    <w:lvl w:ilvl="0" w:tplc="70B68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A7"/>
    <w:rsid w:val="00000454"/>
    <w:rsid w:val="0001014E"/>
    <w:rsid w:val="000164E7"/>
    <w:rsid w:val="00023734"/>
    <w:rsid w:val="00040886"/>
    <w:rsid w:val="00042ACC"/>
    <w:rsid w:val="000512B4"/>
    <w:rsid w:val="0005580C"/>
    <w:rsid w:val="000656A6"/>
    <w:rsid w:val="00072DE2"/>
    <w:rsid w:val="00072E4F"/>
    <w:rsid w:val="00073011"/>
    <w:rsid w:val="00092BDD"/>
    <w:rsid w:val="000A5D21"/>
    <w:rsid w:val="000A7BFD"/>
    <w:rsid w:val="000B3316"/>
    <w:rsid w:val="000C7435"/>
    <w:rsid w:val="000D6D61"/>
    <w:rsid w:val="001130C8"/>
    <w:rsid w:val="00131414"/>
    <w:rsid w:val="001409C7"/>
    <w:rsid w:val="0014474C"/>
    <w:rsid w:val="00152A42"/>
    <w:rsid w:val="00152D15"/>
    <w:rsid w:val="00167760"/>
    <w:rsid w:val="00177B42"/>
    <w:rsid w:val="00181601"/>
    <w:rsid w:val="00182466"/>
    <w:rsid w:val="001922F0"/>
    <w:rsid w:val="00193437"/>
    <w:rsid w:val="00195F08"/>
    <w:rsid w:val="00197F51"/>
    <w:rsid w:val="001A0B70"/>
    <w:rsid w:val="001A412E"/>
    <w:rsid w:val="001B5819"/>
    <w:rsid w:val="001E6B9C"/>
    <w:rsid w:val="001F2955"/>
    <w:rsid w:val="001F39DD"/>
    <w:rsid w:val="002117F4"/>
    <w:rsid w:val="0021556C"/>
    <w:rsid w:val="00215CEE"/>
    <w:rsid w:val="0022200A"/>
    <w:rsid w:val="00222FDD"/>
    <w:rsid w:val="00233F17"/>
    <w:rsid w:val="002501C2"/>
    <w:rsid w:val="0026282B"/>
    <w:rsid w:val="002647F7"/>
    <w:rsid w:val="002779C6"/>
    <w:rsid w:val="002851D8"/>
    <w:rsid w:val="00297144"/>
    <w:rsid w:val="002A1FFC"/>
    <w:rsid w:val="002A608C"/>
    <w:rsid w:val="002B1F96"/>
    <w:rsid w:val="002B37BE"/>
    <w:rsid w:val="002B547F"/>
    <w:rsid w:val="002B79E5"/>
    <w:rsid w:val="002C49A3"/>
    <w:rsid w:val="002D4F55"/>
    <w:rsid w:val="002D6454"/>
    <w:rsid w:val="002E14F5"/>
    <w:rsid w:val="002E2DE3"/>
    <w:rsid w:val="002E4088"/>
    <w:rsid w:val="002F6A7D"/>
    <w:rsid w:val="002F7413"/>
    <w:rsid w:val="003062BB"/>
    <w:rsid w:val="00307797"/>
    <w:rsid w:val="003101B6"/>
    <w:rsid w:val="00314B52"/>
    <w:rsid w:val="00316DB2"/>
    <w:rsid w:val="00324AE1"/>
    <w:rsid w:val="00325DC2"/>
    <w:rsid w:val="00330092"/>
    <w:rsid w:val="00337A39"/>
    <w:rsid w:val="003421A0"/>
    <w:rsid w:val="003421BA"/>
    <w:rsid w:val="00345FF3"/>
    <w:rsid w:val="00346954"/>
    <w:rsid w:val="003529BF"/>
    <w:rsid w:val="00365BB0"/>
    <w:rsid w:val="00373717"/>
    <w:rsid w:val="00380B67"/>
    <w:rsid w:val="00385C62"/>
    <w:rsid w:val="003937F9"/>
    <w:rsid w:val="00397B86"/>
    <w:rsid w:val="003A5A48"/>
    <w:rsid w:val="003B003B"/>
    <w:rsid w:val="003B1401"/>
    <w:rsid w:val="003C3AF6"/>
    <w:rsid w:val="003D7A73"/>
    <w:rsid w:val="003F01C2"/>
    <w:rsid w:val="003F1633"/>
    <w:rsid w:val="003F1EDF"/>
    <w:rsid w:val="00403C4B"/>
    <w:rsid w:val="0041439A"/>
    <w:rsid w:val="004220B0"/>
    <w:rsid w:val="004234E3"/>
    <w:rsid w:val="00432FBD"/>
    <w:rsid w:val="00437B8B"/>
    <w:rsid w:val="004432E8"/>
    <w:rsid w:val="0045101C"/>
    <w:rsid w:val="00453849"/>
    <w:rsid w:val="00464E2B"/>
    <w:rsid w:val="00470D73"/>
    <w:rsid w:val="0048415E"/>
    <w:rsid w:val="004862D4"/>
    <w:rsid w:val="00487B05"/>
    <w:rsid w:val="00490E1D"/>
    <w:rsid w:val="0049494C"/>
    <w:rsid w:val="00495F78"/>
    <w:rsid w:val="004B1ABC"/>
    <w:rsid w:val="004B71B1"/>
    <w:rsid w:val="004C0FCC"/>
    <w:rsid w:val="004D4711"/>
    <w:rsid w:val="004D58D7"/>
    <w:rsid w:val="004F0D1C"/>
    <w:rsid w:val="004F7381"/>
    <w:rsid w:val="004F7B72"/>
    <w:rsid w:val="00502702"/>
    <w:rsid w:val="005030C0"/>
    <w:rsid w:val="0051329D"/>
    <w:rsid w:val="00515294"/>
    <w:rsid w:val="00521734"/>
    <w:rsid w:val="00527522"/>
    <w:rsid w:val="005313D8"/>
    <w:rsid w:val="00544596"/>
    <w:rsid w:val="0055297E"/>
    <w:rsid w:val="0055640B"/>
    <w:rsid w:val="00565C46"/>
    <w:rsid w:val="005662FD"/>
    <w:rsid w:val="00566603"/>
    <w:rsid w:val="00574BA3"/>
    <w:rsid w:val="005768D7"/>
    <w:rsid w:val="00576A95"/>
    <w:rsid w:val="00577D75"/>
    <w:rsid w:val="00580334"/>
    <w:rsid w:val="005849AB"/>
    <w:rsid w:val="00586B52"/>
    <w:rsid w:val="005A166A"/>
    <w:rsid w:val="005B07E1"/>
    <w:rsid w:val="005B1795"/>
    <w:rsid w:val="005B3077"/>
    <w:rsid w:val="005C6075"/>
    <w:rsid w:val="005D429C"/>
    <w:rsid w:val="005E1E83"/>
    <w:rsid w:val="005F76B4"/>
    <w:rsid w:val="006033E1"/>
    <w:rsid w:val="00610988"/>
    <w:rsid w:val="00611624"/>
    <w:rsid w:val="00611D81"/>
    <w:rsid w:val="00624E0B"/>
    <w:rsid w:val="006342D3"/>
    <w:rsid w:val="00634ADA"/>
    <w:rsid w:val="006356E4"/>
    <w:rsid w:val="00651E72"/>
    <w:rsid w:val="00654C93"/>
    <w:rsid w:val="00655F1A"/>
    <w:rsid w:val="006568AD"/>
    <w:rsid w:val="00657BFA"/>
    <w:rsid w:val="00660656"/>
    <w:rsid w:val="00662E8A"/>
    <w:rsid w:val="0066710C"/>
    <w:rsid w:val="006721A3"/>
    <w:rsid w:val="00686808"/>
    <w:rsid w:val="006A5BF8"/>
    <w:rsid w:val="006A6554"/>
    <w:rsid w:val="006A6E96"/>
    <w:rsid w:val="006B5EC4"/>
    <w:rsid w:val="006B5FD7"/>
    <w:rsid w:val="006C05FE"/>
    <w:rsid w:val="006C28DD"/>
    <w:rsid w:val="006D6046"/>
    <w:rsid w:val="006E1B42"/>
    <w:rsid w:val="006F1BB6"/>
    <w:rsid w:val="006F238A"/>
    <w:rsid w:val="006F7B37"/>
    <w:rsid w:val="00704D8B"/>
    <w:rsid w:val="0071117C"/>
    <w:rsid w:val="00712DC4"/>
    <w:rsid w:val="00724348"/>
    <w:rsid w:val="007274DB"/>
    <w:rsid w:val="007302E8"/>
    <w:rsid w:val="00735D41"/>
    <w:rsid w:val="0073788A"/>
    <w:rsid w:val="007413CF"/>
    <w:rsid w:val="007426DA"/>
    <w:rsid w:val="00744F36"/>
    <w:rsid w:val="00752309"/>
    <w:rsid w:val="00752C31"/>
    <w:rsid w:val="007567E4"/>
    <w:rsid w:val="00762238"/>
    <w:rsid w:val="00796E80"/>
    <w:rsid w:val="007A2078"/>
    <w:rsid w:val="007B3EBD"/>
    <w:rsid w:val="007B40DC"/>
    <w:rsid w:val="007D040E"/>
    <w:rsid w:val="007E59E0"/>
    <w:rsid w:val="007F030F"/>
    <w:rsid w:val="007F686C"/>
    <w:rsid w:val="008039E3"/>
    <w:rsid w:val="00814B2A"/>
    <w:rsid w:val="00820E54"/>
    <w:rsid w:val="0082349D"/>
    <w:rsid w:val="00830A73"/>
    <w:rsid w:val="00831D5D"/>
    <w:rsid w:val="00834244"/>
    <w:rsid w:val="00840FA6"/>
    <w:rsid w:val="008415CF"/>
    <w:rsid w:val="00841A0E"/>
    <w:rsid w:val="008524FD"/>
    <w:rsid w:val="00854EE6"/>
    <w:rsid w:val="00865CED"/>
    <w:rsid w:val="00871617"/>
    <w:rsid w:val="008726D5"/>
    <w:rsid w:val="00872757"/>
    <w:rsid w:val="0089359F"/>
    <w:rsid w:val="008945BA"/>
    <w:rsid w:val="008957D5"/>
    <w:rsid w:val="008A6122"/>
    <w:rsid w:val="008B4BC1"/>
    <w:rsid w:val="008C0E9D"/>
    <w:rsid w:val="008C3392"/>
    <w:rsid w:val="008D7D26"/>
    <w:rsid w:val="008E7BAB"/>
    <w:rsid w:val="0090049C"/>
    <w:rsid w:val="009007B4"/>
    <w:rsid w:val="00902541"/>
    <w:rsid w:val="0090726B"/>
    <w:rsid w:val="009078E1"/>
    <w:rsid w:val="00910002"/>
    <w:rsid w:val="009106A6"/>
    <w:rsid w:val="00916BFB"/>
    <w:rsid w:val="00916D21"/>
    <w:rsid w:val="00920CEC"/>
    <w:rsid w:val="00937B79"/>
    <w:rsid w:val="0095528D"/>
    <w:rsid w:val="009627CA"/>
    <w:rsid w:val="009779A7"/>
    <w:rsid w:val="00994DF5"/>
    <w:rsid w:val="009A19C0"/>
    <w:rsid w:val="009A3DA9"/>
    <w:rsid w:val="009C197B"/>
    <w:rsid w:val="009D67E0"/>
    <w:rsid w:val="009E08A1"/>
    <w:rsid w:val="009E1065"/>
    <w:rsid w:val="009E3E05"/>
    <w:rsid w:val="009E668B"/>
    <w:rsid w:val="009F0068"/>
    <w:rsid w:val="009F67E7"/>
    <w:rsid w:val="009F7E7B"/>
    <w:rsid w:val="00A02E17"/>
    <w:rsid w:val="00A07694"/>
    <w:rsid w:val="00A21933"/>
    <w:rsid w:val="00A236D2"/>
    <w:rsid w:val="00A24CF8"/>
    <w:rsid w:val="00A322AC"/>
    <w:rsid w:val="00A57EB5"/>
    <w:rsid w:val="00A653B3"/>
    <w:rsid w:val="00A738B0"/>
    <w:rsid w:val="00A91C67"/>
    <w:rsid w:val="00AA03E2"/>
    <w:rsid w:val="00AB5B4F"/>
    <w:rsid w:val="00AC3D7B"/>
    <w:rsid w:val="00AC3E6A"/>
    <w:rsid w:val="00AD0680"/>
    <w:rsid w:val="00AD08FE"/>
    <w:rsid w:val="00AD29EB"/>
    <w:rsid w:val="00AD5913"/>
    <w:rsid w:val="00AD78E5"/>
    <w:rsid w:val="00AE0B26"/>
    <w:rsid w:val="00AE10CF"/>
    <w:rsid w:val="00AF3678"/>
    <w:rsid w:val="00AF5177"/>
    <w:rsid w:val="00B03F1E"/>
    <w:rsid w:val="00B05270"/>
    <w:rsid w:val="00B10245"/>
    <w:rsid w:val="00B14BD5"/>
    <w:rsid w:val="00B41267"/>
    <w:rsid w:val="00B56F68"/>
    <w:rsid w:val="00B57303"/>
    <w:rsid w:val="00B672C3"/>
    <w:rsid w:val="00B765BF"/>
    <w:rsid w:val="00B8517A"/>
    <w:rsid w:val="00B87442"/>
    <w:rsid w:val="00B950EF"/>
    <w:rsid w:val="00BA0FC7"/>
    <w:rsid w:val="00BC25D8"/>
    <w:rsid w:val="00BD5537"/>
    <w:rsid w:val="00BD599E"/>
    <w:rsid w:val="00BE1FA4"/>
    <w:rsid w:val="00BF4600"/>
    <w:rsid w:val="00C05072"/>
    <w:rsid w:val="00C1206C"/>
    <w:rsid w:val="00C12F3F"/>
    <w:rsid w:val="00C17671"/>
    <w:rsid w:val="00C27052"/>
    <w:rsid w:val="00C406F7"/>
    <w:rsid w:val="00C439DF"/>
    <w:rsid w:val="00C473E9"/>
    <w:rsid w:val="00C52339"/>
    <w:rsid w:val="00C54A5B"/>
    <w:rsid w:val="00C55816"/>
    <w:rsid w:val="00C56017"/>
    <w:rsid w:val="00C66FED"/>
    <w:rsid w:val="00C678A9"/>
    <w:rsid w:val="00C775AD"/>
    <w:rsid w:val="00C80455"/>
    <w:rsid w:val="00C848F2"/>
    <w:rsid w:val="00C91947"/>
    <w:rsid w:val="00C91A61"/>
    <w:rsid w:val="00CB452C"/>
    <w:rsid w:val="00CC1E62"/>
    <w:rsid w:val="00CC4380"/>
    <w:rsid w:val="00CC6C98"/>
    <w:rsid w:val="00CD15F6"/>
    <w:rsid w:val="00CD4385"/>
    <w:rsid w:val="00CD572F"/>
    <w:rsid w:val="00D042D1"/>
    <w:rsid w:val="00D04A42"/>
    <w:rsid w:val="00D437A8"/>
    <w:rsid w:val="00D50425"/>
    <w:rsid w:val="00D614A9"/>
    <w:rsid w:val="00D6558E"/>
    <w:rsid w:val="00D71CA6"/>
    <w:rsid w:val="00D71EAA"/>
    <w:rsid w:val="00D77325"/>
    <w:rsid w:val="00D82DD4"/>
    <w:rsid w:val="00D834C6"/>
    <w:rsid w:val="00D9338B"/>
    <w:rsid w:val="00DA4C1D"/>
    <w:rsid w:val="00DB7B52"/>
    <w:rsid w:val="00DC78A0"/>
    <w:rsid w:val="00DC7941"/>
    <w:rsid w:val="00DD09F5"/>
    <w:rsid w:val="00DD6343"/>
    <w:rsid w:val="00DE1FB6"/>
    <w:rsid w:val="00DE310F"/>
    <w:rsid w:val="00DE4031"/>
    <w:rsid w:val="00DF2230"/>
    <w:rsid w:val="00DF6B67"/>
    <w:rsid w:val="00E13D53"/>
    <w:rsid w:val="00E2178B"/>
    <w:rsid w:val="00E22885"/>
    <w:rsid w:val="00E30468"/>
    <w:rsid w:val="00E30EC3"/>
    <w:rsid w:val="00E33697"/>
    <w:rsid w:val="00E374CC"/>
    <w:rsid w:val="00E42184"/>
    <w:rsid w:val="00E4763E"/>
    <w:rsid w:val="00E55C0E"/>
    <w:rsid w:val="00E57ADE"/>
    <w:rsid w:val="00E6752D"/>
    <w:rsid w:val="00E73D54"/>
    <w:rsid w:val="00E770E9"/>
    <w:rsid w:val="00E86112"/>
    <w:rsid w:val="00E86F72"/>
    <w:rsid w:val="00E92602"/>
    <w:rsid w:val="00E9298F"/>
    <w:rsid w:val="00EA0E57"/>
    <w:rsid w:val="00EB15A5"/>
    <w:rsid w:val="00EB46A3"/>
    <w:rsid w:val="00EC0BED"/>
    <w:rsid w:val="00ED2969"/>
    <w:rsid w:val="00ED2C9C"/>
    <w:rsid w:val="00ED3DEF"/>
    <w:rsid w:val="00EF075F"/>
    <w:rsid w:val="00EF62AF"/>
    <w:rsid w:val="00F069D7"/>
    <w:rsid w:val="00F21104"/>
    <w:rsid w:val="00F24F3B"/>
    <w:rsid w:val="00F34B27"/>
    <w:rsid w:val="00F34F78"/>
    <w:rsid w:val="00F351DD"/>
    <w:rsid w:val="00F3604B"/>
    <w:rsid w:val="00F44922"/>
    <w:rsid w:val="00F548E4"/>
    <w:rsid w:val="00F56CF4"/>
    <w:rsid w:val="00F570F3"/>
    <w:rsid w:val="00F5772F"/>
    <w:rsid w:val="00F7118A"/>
    <w:rsid w:val="00F803CA"/>
    <w:rsid w:val="00F85E91"/>
    <w:rsid w:val="00F92856"/>
    <w:rsid w:val="00FA0AC6"/>
    <w:rsid w:val="00FA21E7"/>
    <w:rsid w:val="00FA2340"/>
    <w:rsid w:val="00FA5649"/>
    <w:rsid w:val="00FB7607"/>
    <w:rsid w:val="00FC418C"/>
    <w:rsid w:val="00FC4EB9"/>
    <w:rsid w:val="00FD1C19"/>
    <w:rsid w:val="00FE4ABB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9B5942"/>
  <w15:chartTrackingRefBased/>
  <w15:docId w15:val="{886E90F3-ABB1-447A-A5C1-FF661779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9A7"/>
    <w:pPr>
      <w:spacing w:after="200" w:line="276" w:lineRule="auto"/>
    </w:pPr>
    <w:rPr>
      <w:rFonts w:ascii="Times New Roman" w:eastAsia="Calibri" w:hAnsi="Times New Roman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97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77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79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779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lrs">
    <w:name w:val="Signature"/>
    <w:basedOn w:val="Norml"/>
    <w:link w:val="AlrsChar"/>
    <w:autoRedefine/>
    <w:qFormat/>
    <w:rsid w:val="009779A7"/>
    <w:pPr>
      <w:autoSpaceDE w:val="0"/>
      <w:autoSpaceDN w:val="0"/>
      <w:adjustRightInd w:val="0"/>
      <w:spacing w:before="60" w:after="60" w:line="23" w:lineRule="atLeast"/>
      <w:ind w:right="567"/>
      <w:jc w:val="center"/>
    </w:pPr>
    <w:rPr>
      <w:rFonts w:eastAsiaTheme="minorEastAsia" w:cs="Times New Roman"/>
    </w:rPr>
  </w:style>
  <w:style w:type="character" w:customStyle="1" w:styleId="AlrsChar">
    <w:name w:val="Aláírás Char"/>
    <w:basedOn w:val="Bekezdsalapbettpusa"/>
    <w:link w:val="Alrs"/>
    <w:rsid w:val="009779A7"/>
    <w:rPr>
      <w:rFonts w:ascii="Times New Roman" w:eastAsiaTheme="minorEastAsia" w:hAnsi="Times New Roman" w:cs="Times New Roman"/>
    </w:rPr>
  </w:style>
  <w:style w:type="paragraph" w:styleId="lfej">
    <w:name w:val="header"/>
    <w:basedOn w:val="Norml"/>
    <w:link w:val="lfejChar"/>
    <w:autoRedefine/>
    <w:uiPriority w:val="99"/>
    <w:rsid w:val="00C17671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right"/>
    </w:pPr>
    <w:rPr>
      <w:rFonts w:eastAsia="Times New Roman" w:cs="Times New Roman"/>
      <w:smallCaps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17671"/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paragraph" w:styleId="Lista2">
    <w:name w:val="List 2"/>
    <w:basedOn w:val="Norml"/>
    <w:uiPriority w:val="99"/>
    <w:rsid w:val="009779A7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aliases w:val="Ülés_címe_adatai"/>
    <w:basedOn w:val="Norml"/>
    <w:link w:val="Szvegtrzs2Char"/>
    <w:autoRedefine/>
    <w:uiPriority w:val="99"/>
    <w:rsid w:val="009779A7"/>
    <w:pPr>
      <w:autoSpaceDE w:val="0"/>
      <w:autoSpaceDN w:val="0"/>
      <w:adjustRightInd w:val="0"/>
      <w:spacing w:before="120" w:after="120" w:line="240" w:lineRule="auto"/>
      <w:ind w:left="283"/>
      <w:jc w:val="center"/>
    </w:pPr>
    <w:rPr>
      <w:rFonts w:eastAsiaTheme="majorEastAsia" w:cs="Times New Roman"/>
      <w:b/>
      <w:sz w:val="24"/>
      <w:szCs w:val="24"/>
      <w:lang w:eastAsia="hu-HU"/>
    </w:rPr>
  </w:style>
  <w:style w:type="character" w:customStyle="1" w:styleId="Szvegtrzs2Char">
    <w:name w:val="Szövegtörzs 2 Char"/>
    <w:aliases w:val="Ülés_címe_adatai Char"/>
    <w:basedOn w:val="Bekezdsalapbettpusa"/>
    <w:link w:val="Szvegtrzs2"/>
    <w:uiPriority w:val="99"/>
    <w:rsid w:val="009779A7"/>
    <w:rPr>
      <w:rFonts w:ascii="Times New Roman" w:eastAsiaTheme="majorEastAsia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97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779A7"/>
    <w:rPr>
      <w:rFonts w:ascii="Times New Roman" w:eastAsia="Calibri" w:hAnsi="Times New Roman" w:cs="Calibri"/>
    </w:rPr>
  </w:style>
  <w:style w:type="character" w:styleId="Kiemels">
    <w:name w:val="Emphasis"/>
    <w:basedOn w:val="Bekezdsalapbettpusa"/>
    <w:uiPriority w:val="99"/>
    <w:qFormat/>
    <w:rsid w:val="009779A7"/>
    <w:rPr>
      <w:i/>
      <w:iCs/>
    </w:rPr>
  </w:style>
  <w:style w:type="paragraph" w:styleId="Lista3">
    <w:name w:val="List 3"/>
    <w:basedOn w:val="Norml"/>
    <w:uiPriority w:val="99"/>
    <w:unhideWhenUsed/>
    <w:rsid w:val="009779A7"/>
    <w:pPr>
      <w:ind w:left="849" w:hanging="283"/>
      <w:contextualSpacing/>
    </w:pPr>
  </w:style>
  <w:style w:type="paragraph" w:styleId="Lista4">
    <w:name w:val="List 4"/>
    <w:basedOn w:val="Norml"/>
    <w:uiPriority w:val="99"/>
    <w:unhideWhenUsed/>
    <w:rsid w:val="009779A7"/>
    <w:pPr>
      <w:ind w:left="1132" w:hanging="283"/>
      <w:contextualSpacing/>
    </w:pPr>
  </w:style>
  <w:style w:type="paragraph" w:styleId="NormlWeb">
    <w:name w:val="Normal (Web)"/>
    <w:basedOn w:val="Norml"/>
    <w:uiPriority w:val="99"/>
    <w:semiHidden/>
    <w:unhideWhenUsed/>
    <w:rsid w:val="00E13D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238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7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7D5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7D5"/>
    <w:rPr>
      <w:rFonts w:ascii="Times New Roman" w:eastAsia="Calibri" w:hAnsi="Times New Roman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8957D5"/>
    <w:pPr>
      <w:spacing w:after="0" w:line="240" w:lineRule="auto"/>
    </w:pPr>
    <w:rPr>
      <w:rFonts w:ascii="Times New Roman" w:eastAsia="Calibri" w:hAnsi="Times New Roman" w:cs="Calibri"/>
    </w:rPr>
  </w:style>
  <w:style w:type="table" w:styleId="Rcsostblzat">
    <w:name w:val="Table Grid"/>
    <w:basedOn w:val="Normltblzat"/>
    <w:uiPriority w:val="39"/>
    <w:rsid w:val="0056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D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DB2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6DB2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E926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92602"/>
    <w:rPr>
      <w:rFonts w:ascii="Times New Roman" w:eastAsia="Calibri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F7FC-5580-4544-BE34-572B8C8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13</Pages>
  <Words>3826</Words>
  <Characters>26402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KÜM Felhasználó</dc:creator>
  <cp:keywords/>
  <dc:description/>
  <cp:lastModifiedBy>Urbánné Zsigmond Ildikó</cp:lastModifiedBy>
  <cp:revision>102</cp:revision>
  <cp:lastPrinted>2017-11-17T11:39:00Z</cp:lastPrinted>
  <dcterms:created xsi:type="dcterms:W3CDTF">2017-11-13T08:31:00Z</dcterms:created>
  <dcterms:modified xsi:type="dcterms:W3CDTF">2022-03-04T08:55:00Z</dcterms:modified>
</cp:coreProperties>
</file>