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FC2" w14:textId="77777777" w:rsidR="00464AF0" w:rsidRDefault="00464AF0">
      <w:pPr>
        <w:rPr>
          <w:b/>
          <w:bCs/>
        </w:rPr>
      </w:pPr>
    </w:p>
    <w:p w14:paraId="52A9F945" w14:textId="77777777" w:rsidR="00464AF0" w:rsidRDefault="00464AF0">
      <w:pPr>
        <w:rPr>
          <w:b/>
          <w:bCs/>
        </w:rPr>
      </w:pPr>
    </w:p>
    <w:p w14:paraId="12C5A73A" w14:textId="77777777" w:rsidR="00464AF0" w:rsidRDefault="00464AF0">
      <w:pPr>
        <w:rPr>
          <w:b/>
          <w:bCs/>
        </w:rPr>
      </w:pPr>
    </w:p>
    <w:p w14:paraId="60A7A620" w14:textId="77777777" w:rsidR="00464AF0" w:rsidRDefault="00464AF0">
      <w:pPr>
        <w:rPr>
          <w:b/>
          <w:bCs/>
        </w:rPr>
      </w:pPr>
    </w:p>
    <w:p w14:paraId="34740BFA" w14:textId="77777777" w:rsidR="00464AF0" w:rsidRDefault="00464AF0" w:rsidP="00464AF0">
      <w:pPr>
        <w:rPr>
          <w:b/>
          <w:bCs/>
        </w:rPr>
      </w:pPr>
    </w:p>
    <w:p w14:paraId="62FC35A8" w14:textId="77777777" w:rsidR="00464AF0" w:rsidRDefault="00464AF0" w:rsidP="00464AF0">
      <w:pPr>
        <w:jc w:val="center"/>
        <w:rPr>
          <w:b/>
          <w:bCs/>
        </w:rPr>
      </w:pPr>
    </w:p>
    <w:bookmarkStart w:id="0" w:name="_Hlk53572525"/>
    <w:p w14:paraId="00A364F2" w14:textId="77777777" w:rsidR="00464AF0" w:rsidRDefault="00464AF0" w:rsidP="00464AF0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"D:\\home\\r_adatok\\CIMEREK\\SZSZMIKLC.BMP" \* MERGEFORMATINET </w:instrText>
      </w:r>
      <w:r w:rsidR="00000000">
        <w:fldChar w:fldCharType="separate"/>
      </w:r>
      <w:r w:rsidR="00000000">
        <w:pict w14:anchorId="67B7F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17645582" w14:textId="77777777" w:rsidR="00464AF0" w:rsidRDefault="00000000" w:rsidP="00464AF0">
      <w:pPr>
        <w:pStyle w:val="Szvegtrzs2"/>
      </w:pPr>
      <w:r>
        <w:pict w14:anchorId="1688F29D">
          <v:shape id="_x0000_i1026" type="#_x0000_t75" style="width:450pt;height:7.5pt" o:hrpct="0" o:hralign="center" o:hr="t">
            <v:imagedata r:id="rId10" o:title="BD10358_"/>
          </v:shape>
        </w:pict>
      </w:r>
    </w:p>
    <w:p w14:paraId="7F311B8A" w14:textId="77777777" w:rsidR="00464AF0" w:rsidRPr="00F2639D" w:rsidRDefault="00464AF0" w:rsidP="00464AF0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19FA7522" w14:textId="261AA0A4" w:rsidR="00464AF0" w:rsidRPr="00F2639D" w:rsidRDefault="00464AF0" w:rsidP="00464AF0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2023.</w:t>
      </w:r>
      <w:r w:rsidRPr="00F263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(I.27.)</w:t>
      </w:r>
      <w:r w:rsidRPr="00F2639D">
        <w:rPr>
          <w:b/>
          <w:sz w:val="40"/>
          <w:szCs w:val="40"/>
        </w:rPr>
        <w:t xml:space="preserve"> ÖNKORMÁNYZATI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RENDELETE</w:t>
      </w:r>
    </w:p>
    <w:p w14:paraId="386C5C1D" w14:textId="10C943A7" w:rsidR="00464AF0" w:rsidRPr="00F2639D" w:rsidRDefault="00464AF0" w:rsidP="00464AF0">
      <w:pPr>
        <w:spacing w:before="360"/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a </w:t>
      </w:r>
      <w:r>
        <w:rPr>
          <w:b/>
          <w:sz w:val="40"/>
          <w:szCs w:val="40"/>
        </w:rPr>
        <w:t>szervezeti és működési szabályzatról szóló</w:t>
      </w:r>
      <w:r>
        <w:rPr>
          <w:b/>
          <w:sz w:val="40"/>
          <w:szCs w:val="40"/>
        </w:rPr>
        <w:br/>
        <w:t xml:space="preserve">19/2014. (XI.06.) önkormányzati rendelet </w:t>
      </w:r>
      <w:r>
        <w:rPr>
          <w:b/>
          <w:sz w:val="40"/>
          <w:szCs w:val="40"/>
        </w:rPr>
        <w:br/>
      </w:r>
      <w:r w:rsidRPr="004861D6">
        <w:rPr>
          <w:b/>
          <w:bCs/>
          <w:sz w:val="40"/>
          <w:szCs w:val="40"/>
        </w:rPr>
        <w:t>módosításáról</w:t>
      </w:r>
      <w:r w:rsidRPr="00F2639D">
        <w:rPr>
          <w:b/>
          <w:sz w:val="40"/>
          <w:szCs w:val="40"/>
        </w:rPr>
        <w:t xml:space="preserve"> </w:t>
      </w:r>
    </w:p>
    <w:p w14:paraId="3016984E" w14:textId="77777777" w:rsidR="00464AF0" w:rsidRDefault="00000000" w:rsidP="00464AF0">
      <w:pPr>
        <w:pStyle w:val="Szvegtrzs2"/>
        <w:sectPr w:rsidR="00464AF0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1ED03453">
          <v:shape id="_x0000_i1027" type="#_x0000_t75" style="width:450pt;height:7.5pt" o:hrpct="0" o:hralign="center" o:hr="t">
            <v:imagedata r:id="rId10" o:title="BD10358_"/>
          </v:shape>
        </w:pict>
      </w:r>
      <w:bookmarkEnd w:id="0"/>
    </w:p>
    <w:p w14:paraId="58EFB41E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az Alaptörvény 32. cikk (2) bekezdésében meghatározott eredeti jogalkotói hatáskörében, az Alaptörvény 32. cikk (1) bekezdés d) pontjában, valamint a Magyarország helyi önkormányzatairól szóló 2011. évi CLXXXIX. törvény 53. § (1) bekezdésében meghatározott feladatkörében eljárva a következőket rendeli el:</w:t>
      </w:r>
    </w:p>
    <w:p w14:paraId="7EDDC906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D75DB20" w14:textId="77777777" w:rsidR="008C236A" w:rsidRDefault="00000000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3. § (3) bekezdés b) pontja helyébe a következő rendelkezés lép:</w:t>
      </w:r>
    </w:p>
    <w:p w14:paraId="4D641C7D" w14:textId="77777777" w:rsidR="008C236A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önként vállalt feladatként gondoskodik:)</w:t>
      </w:r>
    </w:p>
    <w:p w14:paraId="14A5B44A" w14:textId="77777777" w:rsidR="008C236A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 xml:space="preserve"> a Duna-Vértes Hulladékgazdálkodási Társulásban, az RSD Parti Sáv Önkormányzati Társulásban, a Települési Önkormányzatok Országos Szövetségében (TÖOSZ), a Fővárosi Agglomeráció Önkormányzati Társulásban (FAÖT), Érd és Térsége Regionális Hulladékgazdálkodási Önkormányzati Társulásban és a Magyar Zarándokút Önkormányzati Társulásban való részvételről a társulási megállapodás keretei között;”</w:t>
      </w:r>
    </w:p>
    <w:p w14:paraId="34023C4C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4CFF90A" w14:textId="77777777" w:rsidR="008C236A" w:rsidRDefault="00000000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7. § (2) bekezdése helyébe a következő rendelkezés lép:</w:t>
      </w:r>
    </w:p>
    <w:p w14:paraId="4991CEC5" w14:textId="77777777" w:rsidR="008C236A" w:rsidRDefault="00000000">
      <w:pPr>
        <w:pStyle w:val="Szvegtrzs"/>
        <w:spacing w:before="240" w:after="240" w:line="240" w:lineRule="auto"/>
        <w:jc w:val="both"/>
      </w:pPr>
      <w:r>
        <w:t>„(2) Az ülésszak ülésnapokból áll. A képviselő-testület az ülésszak tartama alatt általában minden hónap utolsó csütörtöki napján tartja rendes ülését. A képviselő-testület évente legalább tizenegy rendes ülést tart, melyből az (1) bekezdés szerinti első ülésszak alatt legalább hét, a második ülésszak alatt legalább négy ülést kell összehívni.”</w:t>
      </w:r>
    </w:p>
    <w:p w14:paraId="79B6491C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11FA670" w14:textId="77777777" w:rsidR="008C236A" w:rsidRDefault="00000000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43. § (1) bekezdése helyébe a következő rendelkezés lép:</w:t>
      </w:r>
    </w:p>
    <w:p w14:paraId="16410CDA" w14:textId="77777777" w:rsidR="008C236A" w:rsidRDefault="00000000">
      <w:pPr>
        <w:pStyle w:val="Szvegtrzs"/>
        <w:spacing w:before="240" w:after="240" w:line="240" w:lineRule="auto"/>
        <w:jc w:val="both"/>
      </w:pPr>
      <w:r>
        <w:t>„(1) A polgármesterre, a jegyzőre és a bizottságokra átruházott feladat - és hatásköröket a képviselő-testület az 5. és 6. mellékletben szabályozza.”</w:t>
      </w:r>
    </w:p>
    <w:p w14:paraId="5896CBD4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C166C8B" w14:textId="77777777" w:rsidR="008C236A" w:rsidRDefault="00000000">
      <w:pPr>
        <w:pStyle w:val="Szvegtrzs"/>
        <w:spacing w:after="0" w:line="240" w:lineRule="auto"/>
        <w:jc w:val="both"/>
      </w:pPr>
      <w:r>
        <w:t>(1) A szervezeti és működési szabályzatról szóló 19/2014 (XI.6.) önkormányzati rendelet az 1. melléklet szerinti 5. melléklettel egészül ki.</w:t>
      </w:r>
    </w:p>
    <w:p w14:paraId="734ED2E1" w14:textId="77777777" w:rsidR="008C236A" w:rsidRDefault="00000000">
      <w:pPr>
        <w:pStyle w:val="Szvegtrzs"/>
        <w:spacing w:before="240" w:after="0" w:line="240" w:lineRule="auto"/>
        <w:jc w:val="both"/>
      </w:pPr>
      <w:r>
        <w:t>(2) A szervezeti és működési szabályzatról szóló 19/2014 (XI.6.) önkormányzati rendelet a 2. melléklet szerinti 6. melléklettel egészül ki.</w:t>
      </w:r>
    </w:p>
    <w:p w14:paraId="31FCFF65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1DE90B2" w14:textId="77777777" w:rsidR="008C236A" w:rsidRDefault="00000000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</w:t>
      </w:r>
    </w:p>
    <w:p w14:paraId="6261CFAF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(1) bekezdés f) pontjában a „megyei” szövegrész helyébe a „vármegyei” szöveg,</w:t>
      </w:r>
    </w:p>
    <w:p w14:paraId="5D69504D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46. § (1) bekezdés d) pont db) alpontjában a „megyei” szövegrész helyébe a „vármegyei” szöveg,</w:t>
      </w:r>
    </w:p>
    <w:p w14:paraId="2C3A911C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54. § (1) bekezdésében a „megyei” szövegrész helyébe a „vármegyei” szöveg</w:t>
      </w:r>
    </w:p>
    <w:p w14:paraId="5DDDB1AB" w14:textId="77777777" w:rsidR="008C236A" w:rsidRDefault="00000000">
      <w:pPr>
        <w:pStyle w:val="Szvegtrzs"/>
        <w:spacing w:after="0" w:line="240" w:lineRule="auto"/>
        <w:jc w:val="both"/>
      </w:pPr>
      <w:r>
        <w:t>lép.</w:t>
      </w:r>
    </w:p>
    <w:p w14:paraId="1CF5C670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1BCA7DF2" w14:textId="77777777" w:rsidR="008C236A" w:rsidRDefault="00000000">
      <w:pPr>
        <w:pStyle w:val="Szvegtrzs"/>
        <w:spacing w:after="0" w:line="240" w:lineRule="auto"/>
        <w:jc w:val="both"/>
      </w:pPr>
      <w:r>
        <w:t>Hatályát veszti a szervezeti és működési szabályzatról szóló 19/2014 (XI.6.) önkormányzati rendelet</w:t>
      </w:r>
    </w:p>
    <w:p w14:paraId="424E7CCA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52. § (1) bekezdés a) pont </w:t>
      </w:r>
      <w:proofErr w:type="spellStart"/>
      <w:proofErr w:type="gramStart"/>
      <w:r>
        <w:t>aa</w:t>
      </w:r>
      <w:proofErr w:type="spellEnd"/>
      <w:r>
        <w:t>)–</w:t>
      </w:r>
      <w:proofErr w:type="spellStart"/>
      <w:proofErr w:type="gramEnd"/>
      <w:r>
        <w:t>ac</w:t>
      </w:r>
      <w:proofErr w:type="spellEnd"/>
      <w:r>
        <w:t>) alpontja,</w:t>
      </w:r>
    </w:p>
    <w:p w14:paraId="58161CFC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52. § (1) bekezdés b) pontja,</w:t>
      </w:r>
    </w:p>
    <w:p w14:paraId="6362D3F3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52. § (1) bekezdés i) pont </w:t>
      </w:r>
      <w:proofErr w:type="spellStart"/>
      <w:r>
        <w:t>ia</w:t>
      </w:r>
      <w:proofErr w:type="spellEnd"/>
      <w:r>
        <w:t xml:space="preserve">) és </w:t>
      </w:r>
      <w:proofErr w:type="spellStart"/>
      <w:r>
        <w:t>ib</w:t>
      </w:r>
      <w:proofErr w:type="spellEnd"/>
      <w:r>
        <w:t>) alpontja,</w:t>
      </w:r>
    </w:p>
    <w:p w14:paraId="6169FA66" w14:textId="77777777" w:rsidR="008C236A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52. § (1) bekezdés j) pont </w:t>
      </w:r>
      <w:proofErr w:type="spellStart"/>
      <w:r>
        <w:t>jc</w:t>
      </w:r>
      <w:proofErr w:type="spellEnd"/>
      <w:r>
        <w:t>) alpontja.</w:t>
      </w:r>
    </w:p>
    <w:p w14:paraId="39B81530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611AF1F" w14:textId="77777777" w:rsidR="008C236A" w:rsidRDefault="00000000">
      <w:pPr>
        <w:pStyle w:val="Szvegtrzs"/>
        <w:spacing w:after="0" w:line="240" w:lineRule="auto"/>
        <w:jc w:val="both"/>
      </w:pPr>
      <w:r>
        <w:t>Hatályát veszti a Képviselő-testület egyes hatásköreinek átruházásáról, a bizottságok feladat- és hatásköréről szóló 19/2019. (XI. 5.) önkormányzati rendelet.</w:t>
      </w:r>
    </w:p>
    <w:p w14:paraId="4F782C8D" w14:textId="77777777" w:rsidR="008C236A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051F377" w14:textId="77777777" w:rsidR="008C236A" w:rsidRDefault="00000000">
      <w:pPr>
        <w:pStyle w:val="Szvegtrzs"/>
        <w:spacing w:after="0" w:line="240" w:lineRule="auto"/>
        <w:jc w:val="both"/>
      </w:pPr>
      <w:r>
        <w:t>(1) Ez a rendelet – a (2) bekezdésben foglalt kivétellel – a kihirdetését követő napon lép hatályba.</w:t>
      </w:r>
    </w:p>
    <w:p w14:paraId="7456484E" w14:textId="77777777" w:rsidR="00464AF0" w:rsidRDefault="00000000">
      <w:pPr>
        <w:pStyle w:val="Szvegtrzs"/>
        <w:spacing w:before="240" w:after="0" w:line="240" w:lineRule="auto"/>
        <w:jc w:val="both"/>
      </w:pPr>
      <w:r>
        <w:t>(2) A 6. § 2023. február 1-jén lép hatályba.</w:t>
      </w:r>
    </w:p>
    <w:p w14:paraId="5F11C409" w14:textId="77777777" w:rsidR="00464AF0" w:rsidRDefault="00464AF0">
      <w:pPr>
        <w:pStyle w:val="Szvegtrzs"/>
        <w:spacing w:before="240" w:after="0" w:line="240" w:lineRule="auto"/>
        <w:jc w:val="both"/>
      </w:pPr>
    </w:p>
    <w:p w14:paraId="0AFC3D21" w14:textId="77777777" w:rsidR="00464AF0" w:rsidRDefault="00464AF0">
      <w:pPr>
        <w:pStyle w:val="Szvegtrzs"/>
        <w:spacing w:before="240"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464AF0" w14:paraId="3D1567E0" w14:textId="77777777" w:rsidTr="005246BF">
        <w:tc>
          <w:tcPr>
            <w:tcW w:w="4555" w:type="dxa"/>
            <w:shd w:val="clear" w:color="auto" w:fill="auto"/>
          </w:tcPr>
          <w:p w14:paraId="5D192FFB" w14:textId="77777777" w:rsidR="00464AF0" w:rsidRDefault="00464AF0" w:rsidP="005246BF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2A529470" w14:textId="77777777" w:rsidR="00464AF0" w:rsidRDefault="00464AF0" w:rsidP="005246BF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793ED862" w14:textId="77777777" w:rsidR="00464AF0" w:rsidRDefault="00464AF0" w:rsidP="00464AF0">
      <w:pPr>
        <w:pStyle w:val="Cmsor1"/>
        <w:numPr>
          <w:ilvl w:val="0"/>
          <w:numId w:val="2"/>
        </w:numPr>
        <w:jc w:val="center"/>
      </w:pPr>
    </w:p>
    <w:p w14:paraId="7B0029E6" w14:textId="77777777" w:rsidR="00464AF0" w:rsidRPr="00D64927" w:rsidRDefault="00464AF0" w:rsidP="00464AF0"/>
    <w:p w14:paraId="505457F6" w14:textId="77777777" w:rsidR="00464AF0" w:rsidRPr="00781785" w:rsidRDefault="00464AF0" w:rsidP="00464AF0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81785">
        <w:rPr>
          <w:rFonts w:ascii="Times New Roman" w:hAnsi="Times New Roman" w:cs="Times New Roman"/>
          <w:sz w:val="32"/>
          <w:szCs w:val="32"/>
        </w:rPr>
        <w:t>ZÁRADÉK</w:t>
      </w:r>
    </w:p>
    <w:p w14:paraId="4EBF5880" w14:textId="521FD12F" w:rsidR="00464AF0" w:rsidRDefault="00464AF0" w:rsidP="00464AF0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2023</w:t>
      </w:r>
      <w:r w:rsidRPr="001F182C">
        <w:t xml:space="preserve">. </w:t>
      </w:r>
      <w:r>
        <w:t xml:space="preserve">január 26. </w:t>
      </w:r>
      <w:r w:rsidRPr="001F182C">
        <w:t xml:space="preserve">napján </w:t>
      </w:r>
      <w:r>
        <w:t>alkotta, 2023</w:t>
      </w:r>
      <w:r w:rsidRPr="00726FEE">
        <w:t>.</w:t>
      </w:r>
      <w:r>
        <w:t xml:space="preserve"> január 27. napján</w:t>
      </w:r>
      <w:r w:rsidRPr="00726FEE">
        <w:t xml:space="preserve"> kihirdetésre került. </w:t>
      </w:r>
    </w:p>
    <w:p w14:paraId="1DB30211" w14:textId="77777777" w:rsidR="00464AF0" w:rsidRDefault="00464AF0" w:rsidP="00464AF0"/>
    <w:p w14:paraId="7762F84D" w14:textId="77777777" w:rsidR="00464AF0" w:rsidRDefault="00464AF0" w:rsidP="00464AF0"/>
    <w:p w14:paraId="2ADC8FAB" w14:textId="77777777" w:rsidR="00464AF0" w:rsidRDefault="00464AF0" w:rsidP="00464AF0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6A8069F6" w14:textId="77777777" w:rsidR="00464AF0" w:rsidRDefault="00464AF0" w:rsidP="00464AF0">
      <w:pPr>
        <w:pStyle w:val="Szvegtrzs"/>
        <w:spacing w:after="0" w:line="240" w:lineRule="auto"/>
        <w:jc w:val="both"/>
      </w:pPr>
    </w:p>
    <w:p w14:paraId="6CAA0AEC" w14:textId="77777777" w:rsidR="00464AF0" w:rsidRDefault="00464AF0">
      <w:pPr>
        <w:pStyle w:val="Szvegtrzs"/>
        <w:spacing w:before="240" w:after="0" w:line="240" w:lineRule="auto"/>
        <w:jc w:val="both"/>
      </w:pPr>
    </w:p>
    <w:p w14:paraId="7AC7C81B" w14:textId="77777777" w:rsidR="00464AF0" w:rsidRDefault="00464AF0">
      <w:pPr>
        <w:pStyle w:val="Szvegtrzs"/>
        <w:spacing w:before="240" w:after="0" w:line="240" w:lineRule="auto"/>
        <w:jc w:val="both"/>
      </w:pPr>
    </w:p>
    <w:p w14:paraId="14CFD152" w14:textId="77777777" w:rsidR="00464AF0" w:rsidRDefault="00464AF0">
      <w:pPr>
        <w:pStyle w:val="Szvegtrzs"/>
        <w:spacing w:before="240" w:after="0" w:line="240" w:lineRule="auto"/>
        <w:jc w:val="both"/>
      </w:pPr>
    </w:p>
    <w:p w14:paraId="5E1C8E42" w14:textId="77777777" w:rsidR="00464AF0" w:rsidRDefault="00464AF0">
      <w:pPr>
        <w:pStyle w:val="Szvegtrzs"/>
        <w:spacing w:before="240" w:after="0" w:line="240" w:lineRule="auto"/>
        <w:jc w:val="both"/>
      </w:pPr>
    </w:p>
    <w:p w14:paraId="414D819A" w14:textId="77777777" w:rsidR="00464AF0" w:rsidRDefault="00464AF0">
      <w:pPr>
        <w:pStyle w:val="Szvegtrzs"/>
        <w:spacing w:before="240" w:after="0" w:line="240" w:lineRule="auto"/>
        <w:jc w:val="both"/>
      </w:pPr>
    </w:p>
    <w:p w14:paraId="72F5F8B0" w14:textId="088A6B92" w:rsidR="008C236A" w:rsidRDefault="00000000">
      <w:pPr>
        <w:pStyle w:val="Szvegtrzs"/>
        <w:spacing w:before="240" w:after="0" w:line="240" w:lineRule="auto"/>
        <w:jc w:val="both"/>
      </w:pPr>
      <w:r>
        <w:br w:type="page"/>
      </w:r>
    </w:p>
    <w:p w14:paraId="4C642A00" w14:textId="77777777" w:rsidR="00464AF0" w:rsidRDefault="00464AF0">
      <w:pPr>
        <w:pStyle w:val="Szvegtrzs"/>
        <w:spacing w:before="240" w:after="0" w:line="240" w:lineRule="auto"/>
        <w:jc w:val="both"/>
      </w:pPr>
    </w:p>
    <w:p w14:paraId="64037119" w14:textId="1F5DE8EA" w:rsidR="00464AF0" w:rsidRDefault="00464AF0" w:rsidP="00464AF0">
      <w:pPr>
        <w:spacing w:before="240"/>
        <w:jc w:val="right"/>
      </w:pPr>
      <w:r>
        <w:t>1. melléklet a 2/2023. (I.27.) önkormányzati rendelethez</w:t>
      </w:r>
    </w:p>
    <w:p w14:paraId="7316B461" w14:textId="3A9395EE" w:rsidR="00464AF0" w:rsidRDefault="00464AF0" w:rsidP="00464AF0">
      <w:pPr>
        <w:spacing w:before="240"/>
        <w:jc w:val="right"/>
      </w:pPr>
      <w:r>
        <w:t xml:space="preserve">5. melléklet a 19/2014. (XI.06.) önkormányzati rendelethez </w:t>
      </w:r>
    </w:p>
    <w:p w14:paraId="1A531D2D" w14:textId="77777777" w:rsidR="00464AF0" w:rsidRDefault="00464AF0" w:rsidP="00464AF0">
      <w:pPr>
        <w:pStyle w:val="Szvegtrzs"/>
        <w:spacing w:before="240" w:after="0" w:line="240" w:lineRule="auto"/>
        <w:jc w:val="right"/>
      </w:pPr>
    </w:p>
    <w:p w14:paraId="5980F0EB" w14:textId="77777777" w:rsidR="008C236A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Bizottságok általános feladat- és hatáskörei</w:t>
      </w:r>
    </w:p>
    <w:p w14:paraId="42A74D33" w14:textId="77777777" w:rsidR="008C236A" w:rsidRDefault="00000000">
      <w:pPr>
        <w:pStyle w:val="Szvegtrzs"/>
        <w:spacing w:before="220" w:after="0" w:line="240" w:lineRule="auto"/>
        <w:jc w:val="both"/>
      </w:pPr>
      <w:r>
        <w:t>1. A bizottság feladatkörében eljárva, szakterületét érintően jogosult:</w:t>
      </w:r>
    </w:p>
    <w:p w14:paraId="27497199" w14:textId="77777777" w:rsidR="008C236A" w:rsidRDefault="00000000">
      <w:pPr>
        <w:pStyle w:val="Szvegtrzs"/>
        <w:spacing w:before="220" w:after="0" w:line="240" w:lineRule="auto"/>
        <w:jc w:val="both"/>
      </w:pPr>
      <w:r>
        <w:t>1.1. a 8. § (2) bekezdése szerint rendkívüli képviselő-testületi ülés összehívását kezdeményezni,</w:t>
      </w:r>
    </w:p>
    <w:p w14:paraId="4797CCC7" w14:textId="77777777" w:rsidR="008C236A" w:rsidRDefault="00000000">
      <w:pPr>
        <w:pStyle w:val="Szvegtrzs"/>
        <w:spacing w:before="220" w:after="0" w:line="240" w:lineRule="auto"/>
        <w:jc w:val="both"/>
      </w:pPr>
      <w:r>
        <w:t>1.2. bármely ügy előterjesztését kezdeményezni, a 13. § (4) bekezdés d) pontja szerint előterjesztést tenni,</w:t>
      </w:r>
    </w:p>
    <w:p w14:paraId="2597D219" w14:textId="77777777" w:rsidR="008C236A" w:rsidRDefault="00000000">
      <w:pPr>
        <w:pStyle w:val="Szvegtrzs"/>
        <w:spacing w:before="220" w:after="0" w:line="240" w:lineRule="auto"/>
        <w:jc w:val="both"/>
      </w:pPr>
      <w:r>
        <w:t>1.3. döntéselőkészítőként az előterjesztett indítványokat a képviselő-testületi ülés előtt megtárgyalni és véleményezni,</w:t>
      </w:r>
    </w:p>
    <w:p w14:paraId="4C63E0D3" w14:textId="77777777" w:rsidR="008C236A" w:rsidRDefault="00000000">
      <w:pPr>
        <w:pStyle w:val="Szvegtrzs"/>
        <w:spacing w:before="220" w:after="0" w:line="240" w:lineRule="auto"/>
        <w:jc w:val="both"/>
      </w:pPr>
      <w:r>
        <w:t>1.4. a polgármestert felkérni adott témakörök megvizsgálására és előkészítésére határidő megjelölésével,</w:t>
      </w:r>
    </w:p>
    <w:p w14:paraId="2EB4CD07" w14:textId="77777777" w:rsidR="008C236A" w:rsidRDefault="00000000">
      <w:pPr>
        <w:pStyle w:val="Szvegtrzs"/>
        <w:spacing w:before="220" w:after="0" w:line="240" w:lineRule="auto"/>
        <w:jc w:val="both"/>
      </w:pPr>
      <w:r>
        <w:t>1.5. külső szakértők bevonását kezdeményezni a bizottság munkájába,</w:t>
      </w:r>
    </w:p>
    <w:p w14:paraId="692A5F3B" w14:textId="77777777" w:rsidR="008C236A" w:rsidRDefault="00000000">
      <w:pPr>
        <w:pStyle w:val="Szvegtrzs"/>
        <w:spacing w:before="220" w:after="0" w:line="240" w:lineRule="auto"/>
        <w:jc w:val="both"/>
      </w:pPr>
      <w:r>
        <w:t>1.6. a 22. § (1) bekezdés b) pontja szerint rendeletalkotást, rendeletek felülvizsgálatát kezdeményezni, véleményezni az elkészült rendelet-tervezeteket,</w:t>
      </w:r>
    </w:p>
    <w:p w14:paraId="19944489" w14:textId="77777777" w:rsidR="008C236A" w:rsidRDefault="00000000">
      <w:pPr>
        <w:pStyle w:val="Szvegtrzs"/>
        <w:spacing w:before="220" w:after="0" w:line="240" w:lineRule="auto"/>
        <w:jc w:val="both"/>
      </w:pPr>
      <w:r>
        <w:t>1.7. kezdeményezni munkacsoport létrehozását,</w:t>
      </w:r>
    </w:p>
    <w:p w14:paraId="6815F709" w14:textId="77777777" w:rsidR="008C236A" w:rsidRDefault="00000000">
      <w:pPr>
        <w:pStyle w:val="Szvegtrzs"/>
        <w:spacing w:before="220" w:after="0" w:line="240" w:lineRule="auto"/>
        <w:jc w:val="both"/>
      </w:pPr>
      <w:r>
        <w:t>1.8. foglalkozni minden olyan üggyel, amelyet a bizottság szakterülete szempontjából fontosnak tart.</w:t>
      </w:r>
    </w:p>
    <w:p w14:paraId="2DB3081C" w14:textId="77777777" w:rsidR="008C236A" w:rsidRDefault="00000000">
      <w:pPr>
        <w:pStyle w:val="Szvegtrzs"/>
        <w:spacing w:before="220" w:after="0" w:line="240" w:lineRule="auto"/>
        <w:jc w:val="both"/>
      </w:pPr>
      <w:r>
        <w:t>2. Gazdasági és Városrészek Fejlesztéséért Felelős Bizottság szakterületéhez tartozik:</w:t>
      </w:r>
    </w:p>
    <w:p w14:paraId="484AECF8" w14:textId="77777777" w:rsidR="008C236A" w:rsidRDefault="00000000">
      <w:pPr>
        <w:pStyle w:val="Szvegtrzs"/>
        <w:spacing w:before="220" w:after="0" w:line="240" w:lineRule="auto"/>
        <w:jc w:val="both"/>
      </w:pPr>
      <w:r>
        <w:t>2.1. településüzemeltetés, különösen</w:t>
      </w:r>
    </w:p>
    <w:p w14:paraId="7D71B4EA" w14:textId="77777777" w:rsidR="008C236A" w:rsidRDefault="00000000">
      <w:pPr>
        <w:pStyle w:val="Szvegtrzs"/>
        <w:spacing w:before="220" w:after="0" w:line="240" w:lineRule="auto"/>
        <w:jc w:val="both"/>
      </w:pPr>
      <w:r>
        <w:t>2.1.1. köztemetők kialakítása és fenntartása,</w:t>
      </w:r>
    </w:p>
    <w:p w14:paraId="0E367883" w14:textId="77777777" w:rsidR="008C236A" w:rsidRDefault="00000000">
      <w:pPr>
        <w:pStyle w:val="Szvegtrzs"/>
        <w:spacing w:before="220" w:after="0" w:line="240" w:lineRule="auto"/>
        <w:jc w:val="both"/>
      </w:pPr>
      <w:r>
        <w:t>2.1.2. a közvilágításról való gondoskodás,</w:t>
      </w:r>
    </w:p>
    <w:p w14:paraId="5AB9E4AC" w14:textId="77777777" w:rsidR="008C236A" w:rsidRDefault="00000000">
      <w:pPr>
        <w:pStyle w:val="Szvegtrzs"/>
        <w:spacing w:before="220" w:after="0" w:line="240" w:lineRule="auto"/>
        <w:jc w:val="both"/>
      </w:pPr>
      <w:r>
        <w:t>2.1.3. kéményseprő-ipari szolgáltatás biztosítása,</w:t>
      </w:r>
    </w:p>
    <w:p w14:paraId="28868555" w14:textId="77777777" w:rsidR="008C236A" w:rsidRDefault="00000000">
      <w:pPr>
        <w:pStyle w:val="Szvegtrzs"/>
        <w:spacing w:before="220" w:after="0" w:line="240" w:lineRule="auto"/>
        <w:jc w:val="both"/>
      </w:pPr>
      <w:r>
        <w:t>2.1.4. a helyi közutak és tartozékainak kialakítása és fenntartása,</w:t>
      </w:r>
    </w:p>
    <w:p w14:paraId="4BB5E878" w14:textId="77777777" w:rsidR="008C236A" w:rsidRDefault="00000000">
      <w:pPr>
        <w:pStyle w:val="Szvegtrzs"/>
        <w:spacing w:before="220" w:after="0" w:line="240" w:lineRule="auto"/>
        <w:jc w:val="both"/>
      </w:pPr>
      <w:r>
        <w:t>2.1.5. közparkok és egyéb közterületek kialakítása és fenntartása,</w:t>
      </w:r>
    </w:p>
    <w:p w14:paraId="1CA40E3A" w14:textId="77777777" w:rsidR="008C236A" w:rsidRDefault="00000000">
      <w:pPr>
        <w:pStyle w:val="Szvegtrzs"/>
        <w:spacing w:before="220" w:after="0" w:line="240" w:lineRule="auto"/>
        <w:jc w:val="both"/>
      </w:pPr>
      <w:r>
        <w:t>2.1.6. gépjárművek parkolásának biztosítása,</w:t>
      </w:r>
    </w:p>
    <w:p w14:paraId="5CC2773F" w14:textId="77777777" w:rsidR="008C236A" w:rsidRDefault="00000000">
      <w:pPr>
        <w:pStyle w:val="Szvegtrzs"/>
        <w:spacing w:before="220" w:after="0" w:line="240" w:lineRule="auto"/>
        <w:jc w:val="both"/>
      </w:pPr>
      <w:r>
        <w:t>2.2. környezet-egészségügy, különösen</w:t>
      </w:r>
    </w:p>
    <w:p w14:paraId="2B65A439" w14:textId="77777777" w:rsidR="008C236A" w:rsidRDefault="00000000">
      <w:pPr>
        <w:pStyle w:val="Szvegtrzs"/>
        <w:spacing w:before="220" w:after="0" w:line="240" w:lineRule="auto"/>
        <w:jc w:val="both"/>
      </w:pPr>
      <w:r>
        <w:t>2.2.1. köztisztaság, települési környezet tisztaságának biztosítása,</w:t>
      </w:r>
    </w:p>
    <w:p w14:paraId="7559ED9B" w14:textId="77777777" w:rsidR="008C236A" w:rsidRDefault="00000000">
      <w:pPr>
        <w:pStyle w:val="Szvegtrzs"/>
        <w:spacing w:before="220" w:after="0" w:line="240" w:lineRule="auto"/>
        <w:jc w:val="both"/>
      </w:pPr>
      <w:r>
        <w:t>2.2.2. rovar- és rágcsálóirtás,</w:t>
      </w:r>
    </w:p>
    <w:p w14:paraId="15FD376A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2.2.3. parlagfű-mentesítés,</w:t>
      </w:r>
    </w:p>
    <w:p w14:paraId="2E43AAC3" w14:textId="77777777" w:rsidR="008C236A" w:rsidRDefault="00000000">
      <w:pPr>
        <w:pStyle w:val="Szvegtrzs"/>
        <w:spacing w:before="220" w:after="0" w:line="240" w:lineRule="auto"/>
        <w:jc w:val="both"/>
      </w:pPr>
      <w:r>
        <w:t>2.3. vízgazdálkodás, vízkárelhárítás,</w:t>
      </w:r>
    </w:p>
    <w:p w14:paraId="74FAB8BA" w14:textId="77777777" w:rsidR="008C236A" w:rsidRDefault="00000000">
      <w:pPr>
        <w:pStyle w:val="Szvegtrzs"/>
        <w:spacing w:before="220" w:after="0" w:line="240" w:lineRule="auto"/>
        <w:jc w:val="both"/>
      </w:pPr>
      <w:r>
        <w:t>2.4. közreműködés a település közbiztonságának biztosításában,</w:t>
      </w:r>
    </w:p>
    <w:p w14:paraId="518DB91F" w14:textId="77777777" w:rsidR="008C236A" w:rsidRDefault="00000000">
      <w:pPr>
        <w:pStyle w:val="Szvegtrzs"/>
        <w:spacing w:before="220" w:after="0" w:line="240" w:lineRule="auto"/>
        <w:jc w:val="both"/>
      </w:pPr>
      <w:r>
        <w:t>2.5. helyi közösségi közlekedés biztosítása,</w:t>
      </w:r>
    </w:p>
    <w:p w14:paraId="4503B659" w14:textId="77777777" w:rsidR="008C236A" w:rsidRDefault="00000000">
      <w:pPr>
        <w:pStyle w:val="Szvegtrzs"/>
        <w:spacing w:before="220" w:after="0" w:line="240" w:lineRule="auto"/>
        <w:jc w:val="both"/>
      </w:pPr>
      <w:r>
        <w:t>2.6. hulladékgazdálkodás,</w:t>
      </w:r>
    </w:p>
    <w:p w14:paraId="3A77573D" w14:textId="77777777" w:rsidR="008C236A" w:rsidRDefault="00000000">
      <w:pPr>
        <w:pStyle w:val="Szvegtrzs"/>
        <w:spacing w:before="220" w:after="0" w:line="240" w:lineRule="auto"/>
        <w:jc w:val="both"/>
      </w:pPr>
      <w:r>
        <w:t>2.7. távhőszolgáltatás,</w:t>
      </w:r>
    </w:p>
    <w:p w14:paraId="0F5A9003" w14:textId="77777777" w:rsidR="008C236A" w:rsidRDefault="00000000">
      <w:pPr>
        <w:pStyle w:val="Szvegtrzs"/>
        <w:spacing w:before="220" w:after="0" w:line="240" w:lineRule="auto"/>
        <w:jc w:val="both"/>
      </w:pPr>
      <w:r>
        <w:t>2.8. lakás- és helyiséggazdálkodás,</w:t>
      </w:r>
    </w:p>
    <w:p w14:paraId="20537631" w14:textId="77777777" w:rsidR="008C236A" w:rsidRDefault="00000000">
      <w:pPr>
        <w:pStyle w:val="Szvegtrzs"/>
        <w:spacing w:before="220" w:after="0" w:line="240" w:lineRule="auto"/>
        <w:jc w:val="both"/>
      </w:pPr>
      <w:r>
        <w:t>2.9. állattartás,</w:t>
      </w:r>
    </w:p>
    <w:p w14:paraId="3CEA0AFF" w14:textId="77777777" w:rsidR="008C236A" w:rsidRDefault="00000000">
      <w:pPr>
        <w:pStyle w:val="Szvegtrzs"/>
        <w:spacing w:before="220" w:after="0" w:line="240" w:lineRule="auto"/>
        <w:jc w:val="both"/>
      </w:pPr>
      <w:r>
        <w:t>2.10. önkormányzati intézmény felújítás, karbantartás,</w:t>
      </w:r>
    </w:p>
    <w:p w14:paraId="79B4A044" w14:textId="77777777" w:rsidR="008C236A" w:rsidRDefault="00000000">
      <w:pPr>
        <w:pStyle w:val="Szvegtrzs"/>
        <w:spacing w:before="220" w:after="0" w:line="240" w:lineRule="auto"/>
        <w:jc w:val="both"/>
      </w:pPr>
      <w:r>
        <w:t>2.11. önkormányzati vagyon forgalomképességének megszüntetése.</w:t>
      </w:r>
    </w:p>
    <w:p w14:paraId="2175436C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2.12. vagyongazdálkodási ügyek, ezek körében különösen az önkormányzati tulajdonban álló ingatlanok értékesítése, </w:t>
      </w:r>
      <w:proofErr w:type="spellStart"/>
      <w:proofErr w:type="gramStart"/>
      <w:r>
        <w:t>hasznosítása,önkormányzati</w:t>
      </w:r>
      <w:proofErr w:type="spellEnd"/>
      <w:proofErr w:type="gramEnd"/>
      <w:r>
        <w:t xml:space="preserve"> beruházásokkal kapcsolatos ügyek, ennek körében különösen:</w:t>
      </w:r>
    </w:p>
    <w:p w14:paraId="2AA83D4F" w14:textId="77777777" w:rsidR="008C236A" w:rsidRDefault="00000000">
      <w:pPr>
        <w:pStyle w:val="Szvegtrzs"/>
        <w:spacing w:before="220" w:after="0" w:line="240" w:lineRule="auto"/>
        <w:jc w:val="both"/>
      </w:pPr>
      <w:r>
        <w:t>2.12.1. az út, közmű, és magasépítési építési beruházások és felújítások megvalósítása,</w:t>
      </w:r>
    </w:p>
    <w:p w14:paraId="1344C696" w14:textId="77777777" w:rsidR="008C236A" w:rsidRDefault="00000000">
      <w:pPr>
        <w:pStyle w:val="Szvegtrzs"/>
        <w:spacing w:before="220" w:after="0" w:line="240" w:lineRule="auto"/>
        <w:jc w:val="both"/>
      </w:pPr>
      <w:r>
        <w:t>2.12.2. a beruházások műszaki tartalmának meghatározása,</w:t>
      </w:r>
    </w:p>
    <w:p w14:paraId="50831586" w14:textId="77777777" w:rsidR="008C236A" w:rsidRDefault="00000000">
      <w:pPr>
        <w:pStyle w:val="Szvegtrzs"/>
        <w:spacing w:before="220" w:after="0" w:line="240" w:lineRule="auto"/>
        <w:jc w:val="both"/>
      </w:pPr>
      <w:r>
        <w:t>2.12.3. a beruházások megvalósulásának ellenőrzése,</w:t>
      </w:r>
    </w:p>
    <w:p w14:paraId="4FDD95E3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2.13. településrendezés és </w:t>
      </w:r>
      <w:proofErr w:type="spellStart"/>
      <w:proofErr w:type="gramStart"/>
      <w:r>
        <w:t>településfejlesztés,városszerkezet</w:t>
      </w:r>
      <w:proofErr w:type="spellEnd"/>
      <w:proofErr w:type="gramEnd"/>
      <w:r>
        <w:t xml:space="preserve"> kialakításával kapcsolatos kérdések,</w:t>
      </w:r>
    </w:p>
    <w:p w14:paraId="02CC0800" w14:textId="77777777" w:rsidR="008C236A" w:rsidRDefault="00000000">
      <w:pPr>
        <w:pStyle w:val="Szvegtrzs"/>
        <w:spacing w:before="220" w:after="0" w:line="240" w:lineRule="auto"/>
        <w:jc w:val="both"/>
      </w:pPr>
      <w:r>
        <w:t>2.14. fejlesztéspolitikai kérdések,</w:t>
      </w:r>
    </w:p>
    <w:p w14:paraId="685B9601" w14:textId="77777777" w:rsidR="008C236A" w:rsidRDefault="00000000">
      <w:pPr>
        <w:pStyle w:val="Szvegtrzs"/>
        <w:spacing w:before="220" w:after="0" w:line="240" w:lineRule="auto"/>
        <w:jc w:val="both"/>
      </w:pPr>
      <w:r>
        <w:t>2.15. civil kapcsolatok, partnerségi háló kialakítása a településfejlesztéssel összefüggésben,</w:t>
      </w:r>
    </w:p>
    <w:p w14:paraId="1C969270" w14:textId="77777777" w:rsidR="008C236A" w:rsidRDefault="00000000">
      <w:pPr>
        <w:pStyle w:val="Szvegtrzs"/>
        <w:spacing w:before="220" w:after="0" w:line="240" w:lineRule="auto"/>
        <w:jc w:val="both"/>
      </w:pPr>
      <w:r>
        <w:t>2.16. javaslattétel a településrendezési eszközökben és más elfogadott koncepciókban foglaltak végrehajtására,</w:t>
      </w:r>
    </w:p>
    <w:p w14:paraId="577C96A5" w14:textId="77777777" w:rsidR="008C236A" w:rsidRDefault="00000000">
      <w:pPr>
        <w:pStyle w:val="Szvegtrzs"/>
        <w:spacing w:before="220" w:after="0" w:line="240" w:lineRule="auto"/>
        <w:jc w:val="both"/>
      </w:pPr>
      <w:r>
        <w:t>2.17. Buckai-, Lakihegyi és Északi Városrészek területére vonatkozó mindennemű fejlesztési elképzelés, beruházás, karbantartási és fenntartási feladatok véleményezése.</w:t>
      </w:r>
    </w:p>
    <w:p w14:paraId="61AC2E7A" w14:textId="77777777" w:rsidR="008C236A" w:rsidRDefault="00000000">
      <w:pPr>
        <w:pStyle w:val="Szvegtrzs"/>
        <w:spacing w:before="220" w:after="0" w:line="240" w:lineRule="auto"/>
        <w:jc w:val="both"/>
      </w:pPr>
      <w:r>
        <w:t>3. Pénzügyi Bizottság szakterületéhez tartozik:</w:t>
      </w:r>
    </w:p>
    <w:p w14:paraId="257FE5CC" w14:textId="77777777" w:rsidR="008C236A" w:rsidRDefault="00000000">
      <w:pPr>
        <w:pStyle w:val="Szvegtrzs"/>
        <w:spacing w:before="220" w:after="0" w:line="240" w:lineRule="auto"/>
        <w:jc w:val="both"/>
      </w:pPr>
      <w:r>
        <w:t>3.1. gazdálkodás, beszámolás,</w:t>
      </w:r>
    </w:p>
    <w:p w14:paraId="369F9708" w14:textId="77777777" w:rsidR="008C236A" w:rsidRDefault="00000000">
      <w:pPr>
        <w:pStyle w:val="Szvegtrzs"/>
        <w:spacing w:before="220" w:after="0" w:line="240" w:lineRule="auto"/>
        <w:jc w:val="both"/>
      </w:pPr>
      <w:r>
        <w:t>3.2. adózás,</w:t>
      </w:r>
    </w:p>
    <w:p w14:paraId="2371D22B" w14:textId="77777777" w:rsidR="008C236A" w:rsidRDefault="00000000">
      <w:pPr>
        <w:pStyle w:val="Szvegtrzs"/>
        <w:spacing w:before="220" w:after="0" w:line="240" w:lineRule="auto"/>
        <w:jc w:val="both"/>
      </w:pPr>
      <w:r>
        <w:t>3.3. belső ellenőrzés,</w:t>
      </w:r>
    </w:p>
    <w:p w14:paraId="6098814E" w14:textId="77777777" w:rsidR="008C236A" w:rsidRDefault="00000000">
      <w:pPr>
        <w:pStyle w:val="Szvegtrzs"/>
        <w:spacing w:before="220" w:after="0" w:line="240" w:lineRule="auto"/>
        <w:jc w:val="both"/>
      </w:pPr>
      <w:r>
        <w:t>3.4. adósságot keletkeztető ügyletek,</w:t>
      </w:r>
    </w:p>
    <w:p w14:paraId="55A56454" w14:textId="77777777" w:rsidR="008C236A" w:rsidRDefault="00000000">
      <w:pPr>
        <w:pStyle w:val="Szvegtrzs"/>
        <w:spacing w:before="220" w:after="0" w:line="240" w:lineRule="auto"/>
        <w:jc w:val="both"/>
      </w:pPr>
      <w:r>
        <w:t>3.5. képviselő-testület és bizottságok működésével, tagjaival kapcsolatos feladatok,</w:t>
      </w:r>
    </w:p>
    <w:p w14:paraId="4506BFEF" w14:textId="77777777" w:rsidR="008C236A" w:rsidRDefault="00000000">
      <w:pPr>
        <w:pStyle w:val="Szvegtrzs"/>
        <w:spacing w:before="220" w:after="0" w:line="240" w:lineRule="auto"/>
        <w:jc w:val="both"/>
      </w:pPr>
      <w:r>
        <w:t>3.6. Polgármesteri Hivatal működésével kapcsolatos feladatok,</w:t>
      </w:r>
    </w:p>
    <w:p w14:paraId="2EFE105D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3.7. választással, népszavazással kapcsolatos ügyek,</w:t>
      </w:r>
    </w:p>
    <w:p w14:paraId="63C67FC6" w14:textId="77777777" w:rsidR="008C236A" w:rsidRDefault="00000000">
      <w:pPr>
        <w:pStyle w:val="Szvegtrzs"/>
        <w:spacing w:before="220" w:after="0" w:line="240" w:lineRule="auto"/>
        <w:jc w:val="both"/>
      </w:pPr>
      <w:r>
        <w:t>3.8. egyéb jogi jellegű ügyek,</w:t>
      </w:r>
    </w:p>
    <w:p w14:paraId="5120AD6A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3.9. ellátja az </w:t>
      </w:r>
      <w:proofErr w:type="spellStart"/>
      <w:r>
        <w:t>Mötv</w:t>
      </w:r>
      <w:proofErr w:type="spellEnd"/>
      <w:r>
        <w:t>. 120. § (1) bekezdés a) pontjában foglalt feladatokat,</w:t>
      </w:r>
    </w:p>
    <w:p w14:paraId="6DA99738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3.10. az </w:t>
      </w:r>
      <w:proofErr w:type="spellStart"/>
      <w:r>
        <w:t>Mötv</w:t>
      </w:r>
      <w:proofErr w:type="spellEnd"/>
      <w:r>
        <w:t>. 120. § (1) bekezdés c) pontjában foglaltakon túl ellenőrizheti az önkormányzat adósságot keletkeztető kötelezettségvállalása felhasználását,</w:t>
      </w:r>
    </w:p>
    <w:p w14:paraId="1E1B25C6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3.11. az </w:t>
      </w:r>
      <w:proofErr w:type="spellStart"/>
      <w:r>
        <w:t>Mötv</w:t>
      </w:r>
      <w:proofErr w:type="spellEnd"/>
      <w:r>
        <w:t>. 120. § (1) bekezdés b) pontjában foglaltakon túl folyamatosan figyelemmel kíséri az önkormányzati gazdálkodás folyamatát, az önkormányzat likviditási problémáit és értékeli az azokat előidéző okokat,</w:t>
      </w:r>
    </w:p>
    <w:p w14:paraId="1284DC19" w14:textId="77777777" w:rsidR="008C236A" w:rsidRDefault="00000000">
      <w:pPr>
        <w:pStyle w:val="Szvegtrzs"/>
        <w:spacing w:before="220" w:after="0" w:line="240" w:lineRule="auto"/>
        <w:jc w:val="both"/>
      </w:pPr>
      <w:r>
        <w:t>3.12. figyelemmel kíséri és vizsgálja az önkormányzat szervezeti és működési szabályzatának érvényesülését,</w:t>
      </w:r>
    </w:p>
    <w:p w14:paraId="0DFC6348" w14:textId="77777777" w:rsidR="008C236A" w:rsidRDefault="00000000">
      <w:pPr>
        <w:pStyle w:val="Szvegtrzs"/>
        <w:spacing w:before="220" w:after="0" w:line="240" w:lineRule="auto"/>
        <w:jc w:val="both"/>
      </w:pPr>
      <w:r>
        <w:t>3.13. állást foglal a bizottságok közötti hatásköri összeütközések esetén,</w:t>
      </w:r>
    </w:p>
    <w:p w14:paraId="26797D7A" w14:textId="77777777" w:rsidR="008C236A" w:rsidRDefault="00000000">
      <w:pPr>
        <w:pStyle w:val="Szvegtrzs"/>
        <w:spacing w:before="220" w:after="0" w:line="240" w:lineRule="auto"/>
        <w:jc w:val="both"/>
      </w:pPr>
      <w:r>
        <w:t>3.14. véleményezi mindazon előterjesztést, amelynek pénzügyi kihatásai vannak, amennyiben a tárgyévi költségvetési rendelet konkrét keretet az adott célra nem tartalmaz,</w:t>
      </w:r>
    </w:p>
    <w:p w14:paraId="1DCF6D44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3.15. javaslatot tesz a képviselő-testület éves </w:t>
      </w:r>
      <w:proofErr w:type="spellStart"/>
      <w:r>
        <w:t>közmeghallgatásának</w:t>
      </w:r>
      <w:proofErr w:type="spellEnd"/>
      <w:r>
        <w:t xml:space="preserve"> időpontjára és napirendjére.</w:t>
      </w:r>
    </w:p>
    <w:p w14:paraId="399F892B" w14:textId="77777777" w:rsidR="008C236A" w:rsidRDefault="00000000">
      <w:pPr>
        <w:pStyle w:val="Szvegtrzs"/>
        <w:spacing w:before="220" w:after="0" w:line="240" w:lineRule="auto"/>
        <w:jc w:val="both"/>
      </w:pPr>
      <w:r>
        <w:t>3.16. véleményezi azon pótelőirányzat kérelmeket, amelyek elbírálására a képviselő-testület jogosult,</w:t>
      </w:r>
    </w:p>
    <w:p w14:paraId="385E0AB1" w14:textId="77777777" w:rsidR="008C236A" w:rsidRDefault="00000000">
      <w:pPr>
        <w:pStyle w:val="Szvegtrzs"/>
        <w:spacing w:before="220" w:after="0" w:line="240" w:lineRule="auto"/>
        <w:jc w:val="both"/>
      </w:pPr>
      <w:r>
        <w:t>3.17. tárgy szerinti illetékes bizottság hiányában</w:t>
      </w:r>
    </w:p>
    <w:p w14:paraId="0ACCFA80" w14:textId="77777777" w:rsidR="008C236A" w:rsidRDefault="00000000">
      <w:pPr>
        <w:pStyle w:val="Szvegtrzs"/>
        <w:spacing w:before="220" w:after="0" w:line="240" w:lineRule="auto"/>
        <w:jc w:val="both"/>
      </w:pPr>
      <w:r>
        <w:t>3.17.1. javaslatot tesz a rendeletek felülvizsgálatára, véleményezi az elkészült rendelet-tervezeteket,</w:t>
      </w:r>
    </w:p>
    <w:p w14:paraId="74B2BDF0" w14:textId="77777777" w:rsidR="008C236A" w:rsidRDefault="00000000">
      <w:pPr>
        <w:pStyle w:val="Szvegtrzs"/>
        <w:spacing w:before="220" w:after="0" w:line="240" w:lineRule="auto"/>
        <w:jc w:val="both"/>
      </w:pPr>
      <w:r>
        <w:t>3.17.2. véleményezi az önkormányzati fenntartású intézmények alapító okiratának tartalmát, annak módosítására javaslatot tesz.</w:t>
      </w:r>
    </w:p>
    <w:p w14:paraId="082D9E4C" w14:textId="77777777" w:rsidR="008C236A" w:rsidRDefault="00000000">
      <w:pPr>
        <w:pStyle w:val="Szvegtrzs"/>
        <w:spacing w:before="220" w:after="0" w:line="240" w:lineRule="auto"/>
        <w:jc w:val="both"/>
      </w:pPr>
      <w:r>
        <w:t>4. Tulajdonosi Bizottság szakterületéhez tartoznak:</w:t>
      </w:r>
    </w:p>
    <w:p w14:paraId="591E71B2" w14:textId="77777777" w:rsidR="008C236A" w:rsidRDefault="00000000">
      <w:pPr>
        <w:pStyle w:val="Szvegtrzs"/>
        <w:spacing w:before="220" w:after="0" w:line="240" w:lineRule="auto"/>
        <w:jc w:val="both"/>
      </w:pPr>
      <w:r>
        <w:t>4.1. az önkormányzat tulajdonában lévő gazdasági társaságok tulajdonosi jogainak gyakorlásával kapcsolatos, a képviselő-testület hatáskörébe tartozó kérdések,</w:t>
      </w:r>
    </w:p>
    <w:p w14:paraId="7FFC9A51" w14:textId="77777777" w:rsidR="008C236A" w:rsidRDefault="00000000">
      <w:pPr>
        <w:pStyle w:val="Szvegtrzs"/>
        <w:spacing w:before="220" w:after="0" w:line="240" w:lineRule="auto"/>
        <w:jc w:val="both"/>
      </w:pPr>
      <w:r>
        <w:t>4.2. helyi környezet- és természetvédelem.</w:t>
      </w:r>
    </w:p>
    <w:p w14:paraId="18B921C5" w14:textId="77777777" w:rsidR="008C236A" w:rsidRDefault="00000000">
      <w:pPr>
        <w:pStyle w:val="Szvegtrzs"/>
        <w:spacing w:before="220" w:after="0" w:line="240" w:lineRule="auto"/>
        <w:jc w:val="both"/>
      </w:pPr>
      <w:r>
        <w:t>5. Szociális és Egészségügyi Bizottság szakterületéhez tartozik:</w:t>
      </w:r>
    </w:p>
    <w:p w14:paraId="11513E4A" w14:textId="77777777" w:rsidR="008C236A" w:rsidRDefault="00000000">
      <w:pPr>
        <w:pStyle w:val="Szvegtrzs"/>
        <w:spacing w:before="220" w:after="0" w:line="240" w:lineRule="auto"/>
        <w:jc w:val="both"/>
      </w:pPr>
      <w:r>
        <w:t>5.1. egészségügyi alapellátás, az egészséges életmód segítését célzó szolgáltatások,</w:t>
      </w:r>
    </w:p>
    <w:p w14:paraId="74CF4770" w14:textId="77777777" w:rsidR="008C236A" w:rsidRDefault="00000000">
      <w:pPr>
        <w:pStyle w:val="Szvegtrzs"/>
        <w:spacing w:before="220" w:after="0" w:line="240" w:lineRule="auto"/>
        <w:jc w:val="both"/>
      </w:pPr>
      <w:r>
        <w:t>5.2. egészséges életmód közösségi feltételeinek az elősegítése,</w:t>
      </w:r>
    </w:p>
    <w:p w14:paraId="4EF49A7C" w14:textId="77777777" w:rsidR="008C236A" w:rsidRDefault="00000000">
      <w:pPr>
        <w:pStyle w:val="Szvegtrzs"/>
        <w:spacing w:before="220" w:after="0" w:line="240" w:lineRule="auto"/>
        <w:jc w:val="both"/>
      </w:pPr>
      <w:r>
        <w:t>5.3. gyermekjóléti szolgáltatások és ellátások,</w:t>
      </w:r>
    </w:p>
    <w:p w14:paraId="18D75832" w14:textId="77777777" w:rsidR="008C236A" w:rsidRDefault="00000000">
      <w:pPr>
        <w:pStyle w:val="Szvegtrzs"/>
        <w:spacing w:before="220" w:after="0" w:line="240" w:lineRule="auto"/>
        <w:jc w:val="both"/>
      </w:pPr>
      <w:r>
        <w:t>5.4. gyermekvédelmi feladatok,</w:t>
      </w:r>
    </w:p>
    <w:p w14:paraId="185F4524" w14:textId="77777777" w:rsidR="008C236A" w:rsidRDefault="00000000">
      <w:pPr>
        <w:pStyle w:val="Szvegtrzs"/>
        <w:spacing w:before="220" w:after="0" w:line="240" w:lineRule="auto"/>
        <w:jc w:val="both"/>
      </w:pPr>
      <w:r>
        <w:t>5.5. szociális szolgáltatások és ellátások,</w:t>
      </w:r>
    </w:p>
    <w:p w14:paraId="19EC3ACA" w14:textId="77777777" w:rsidR="008C236A" w:rsidRDefault="00000000">
      <w:pPr>
        <w:pStyle w:val="Szvegtrzs"/>
        <w:spacing w:before="220" w:after="0" w:line="240" w:lineRule="auto"/>
        <w:jc w:val="both"/>
      </w:pPr>
      <w:r>
        <w:t>5.6. a területén hajléktalanná vált személyek ellátásának és rehabilitációjának, valamint a hajléktalanná válás megelőzésének biztosítása,</w:t>
      </w:r>
    </w:p>
    <w:p w14:paraId="16982084" w14:textId="77777777" w:rsidR="008C236A" w:rsidRDefault="00000000">
      <w:pPr>
        <w:pStyle w:val="Szvegtrzs"/>
        <w:spacing w:before="220" w:after="0" w:line="240" w:lineRule="auto"/>
        <w:jc w:val="both"/>
      </w:pPr>
      <w:r>
        <w:t>5.7. helyi közfoglalkoztatás.</w:t>
      </w:r>
    </w:p>
    <w:p w14:paraId="65242637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6. Társadalmi Kapcsolatok Bizottság szakterületéhez tartozik:</w:t>
      </w:r>
    </w:p>
    <w:p w14:paraId="36DB0A03" w14:textId="77777777" w:rsidR="008C236A" w:rsidRDefault="00000000">
      <w:pPr>
        <w:pStyle w:val="Szvegtrzs"/>
        <w:spacing w:before="220" w:after="0" w:line="240" w:lineRule="auto"/>
        <w:jc w:val="both"/>
      </w:pPr>
      <w:r>
        <w:t>6.1. köznevelés,</w:t>
      </w:r>
    </w:p>
    <w:p w14:paraId="0C1BDC80" w14:textId="77777777" w:rsidR="008C236A" w:rsidRDefault="00000000">
      <w:pPr>
        <w:pStyle w:val="Szvegtrzs"/>
        <w:spacing w:before="220" w:after="0" w:line="240" w:lineRule="auto"/>
        <w:jc w:val="both"/>
      </w:pPr>
      <w:r>
        <w:t>6.2. sport ügyek,</w:t>
      </w:r>
    </w:p>
    <w:p w14:paraId="23E6D1F3" w14:textId="77777777" w:rsidR="008C236A" w:rsidRDefault="00000000">
      <w:pPr>
        <w:pStyle w:val="Szvegtrzs"/>
        <w:spacing w:before="220" w:after="0" w:line="240" w:lineRule="auto"/>
        <w:jc w:val="both"/>
      </w:pPr>
      <w:r>
        <w:t>6.3. ifjúsági ügyek,</w:t>
      </w:r>
    </w:p>
    <w:p w14:paraId="69111AA3" w14:textId="77777777" w:rsidR="008C236A" w:rsidRDefault="00000000">
      <w:pPr>
        <w:pStyle w:val="Szvegtrzs"/>
        <w:spacing w:before="220" w:after="0" w:line="240" w:lineRule="auto"/>
        <w:jc w:val="both"/>
      </w:pPr>
      <w:r>
        <w:t>6.4. közművelődés, különösen kulturális szolgáltatás, a nyilvános könyvtári ellátás biztosítása; filmszínház, előadó-művészeti szervezet támogatása, a kulturális örökség helyi védelme; a helyi közművelődési tevékenység támogatása,</w:t>
      </w:r>
    </w:p>
    <w:p w14:paraId="5037C45E" w14:textId="77777777" w:rsidR="008C236A" w:rsidRDefault="00000000">
      <w:pPr>
        <w:pStyle w:val="Szvegtrzs"/>
        <w:spacing w:before="220" w:after="0" w:line="240" w:lineRule="auto"/>
        <w:jc w:val="both"/>
      </w:pPr>
      <w:r>
        <w:t>6.5. úszásoktatás,</w:t>
      </w:r>
    </w:p>
    <w:p w14:paraId="06752C3C" w14:textId="77777777" w:rsidR="008C236A" w:rsidRDefault="00000000">
      <w:pPr>
        <w:pStyle w:val="Szvegtrzs"/>
        <w:spacing w:before="220" w:after="0" w:line="240" w:lineRule="auto"/>
        <w:jc w:val="both"/>
      </w:pPr>
      <w:r>
        <w:t>6.6. a város nemzetközi kapcsolatai,</w:t>
      </w:r>
    </w:p>
    <w:p w14:paraId="582EA45B" w14:textId="77777777" w:rsidR="008C236A" w:rsidRDefault="00000000">
      <w:pPr>
        <w:pStyle w:val="Szvegtrzs"/>
        <w:spacing w:before="220" w:after="0" w:line="240" w:lineRule="auto"/>
        <w:jc w:val="both"/>
      </w:pPr>
      <w:r>
        <w:t>6.7. informatikai koncepció,</w:t>
      </w:r>
    </w:p>
    <w:p w14:paraId="1064177F" w14:textId="77777777" w:rsidR="008C236A" w:rsidRDefault="00000000">
      <w:pPr>
        <w:pStyle w:val="Szvegtrzs"/>
        <w:spacing w:before="220" w:after="0" w:line="240" w:lineRule="auto"/>
        <w:jc w:val="both"/>
      </w:pPr>
      <w:r>
        <w:t>6.8. társadalmi kapcsolatok,</w:t>
      </w:r>
    </w:p>
    <w:p w14:paraId="6AE60DD8" w14:textId="77777777" w:rsidR="008C236A" w:rsidRDefault="00000000">
      <w:pPr>
        <w:pStyle w:val="Szvegtrzs"/>
        <w:spacing w:before="220" w:after="0" w:line="240" w:lineRule="auto"/>
        <w:jc w:val="both"/>
      </w:pPr>
      <w:r>
        <w:t>6.9. tudományos tevékenység,</w:t>
      </w:r>
    </w:p>
    <w:p w14:paraId="16AE05D7" w14:textId="77777777" w:rsidR="008C236A" w:rsidRDefault="00000000">
      <w:pPr>
        <w:pStyle w:val="Szvegtrzs"/>
        <w:spacing w:before="220" w:after="0" w:line="240" w:lineRule="auto"/>
        <w:jc w:val="both"/>
      </w:pPr>
      <w:r>
        <w:t>6.10. művészeti tevékenység,</w:t>
      </w:r>
    </w:p>
    <w:p w14:paraId="2D22D203" w14:textId="77777777" w:rsidR="008C236A" w:rsidRDefault="00000000">
      <w:pPr>
        <w:pStyle w:val="Szvegtrzs"/>
        <w:spacing w:before="220" w:after="0" w:line="240" w:lineRule="auto"/>
        <w:jc w:val="both"/>
      </w:pPr>
      <w:r>
        <w:t>6.11. az önkormányzat tulajdonában álló épületeken lévő művészeti alkotások védelme, művészeti alkotások közterületi elhelyezése, áthelyezése,</w:t>
      </w:r>
    </w:p>
    <w:p w14:paraId="2BDF8CD1" w14:textId="77777777" w:rsidR="008C236A" w:rsidRDefault="00000000">
      <w:pPr>
        <w:pStyle w:val="Szvegtrzs"/>
        <w:spacing w:before="220" w:after="0" w:line="240" w:lineRule="auto"/>
        <w:jc w:val="both"/>
      </w:pPr>
      <w:r>
        <w:t>6.12. egyházakkal együttműködés,</w:t>
      </w:r>
    </w:p>
    <w:p w14:paraId="3A29EB98" w14:textId="77777777" w:rsidR="008C236A" w:rsidRDefault="00000000">
      <w:pPr>
        <w:pStyle w:val="Szvegtrzs"/>
        <w:spacing w:before="220" w:after="0" w:line="240" w:lineRule="auto"/>
        <w:jc w:val="both"/>
      </w:pPr>
      <w:r>
        <w:t>6.13. a helyi elektronikus médiaszolgáltatások,</w:t>
      </w:r>
    </w:p>
    <w:p w14:paraId="753FEC80" w14:textId="77777777" w:rsidR="008C236A" w:rsidRDefault="00000000">
      <w:pPr>
        <w:pStyle w:val="Szvegtrzs"/>
        <w:spacing w:before="220" w:after="0" w:line="240" w:lineRule="auto"/>
        <w:jc w:val="both"/>
      </w:pPr>
      <w:r>
        <w:t>6.14. a közterületek, valamint az önkormányzat tulajdonában álló közintézmény elnevezésének véleményezése,</w:t>
      </w:r>
    </w:p>
    <w:p w14:paraId="3060D2E0" w14:textId="77777777" w:rsidR="008C236A" w:rsidRDefault="00000000">
      <w:pPr>
        <w:pStyle w:val="Szvegtrzs"/>
        <w:spacing w:before="220" w:after="0" w:line="240" w:lineRule="auto"/>
        <w:jc w:val="both"/>
      </w:pPr>
      <w:r>
        <w:t>6.15. turizmussal kapcsolatos feladatok.</w:t>
      </w:r>
    </w:p>
    <w:p w14:paraId="0D86B644" w14:textId="77777777" w:rsidR="008C236A" w:rsidRDefault="00000000">
      <w:pPr>
        <w:pStyle w:val="Szvegtrzs"/>
        <w:spacing w:before="220" w:after="240" w:line="240" w:lineRule="auto"/>
        <w:jc w:val="both"/>
      </w:pPr>
      <w:r>
        <w:t>7. A Közbeszerzési Bizottság szakterületéhez tartoznak a Kbt. szerinti közbeszerzési ügyek.”</w:t>
      </w:r>
      <w:r>
        <w:br w:type="page"/>
      </w:r>
    </w:p>
    <w:p w14:paraId="0F7E7F05" w14:textId="10AEAFB3" w:rsidR="00571F32" w:rsidRDefault="00571F32" w:rsidP="00571F32">
      <w:pPr>
        <w:spacing w:before="240"/>
        <w:jc w:val="right"/>
      </w:pPr>
      <w:r>
        <w:lastRenderedPageBreak/>
        <w:t>2. melléklet a 2/2023. (I.27.) önkormányzati rendelethez</w:t>
      </w:r>
    </w:p>
    <w:p w14:paraId="02DB9CE4" w14:textId="335C5324" w:rsidR="00571F32" w:rsidRDefault="00571F32" w:rsidP="00571F32">
      <w:pPr>
        <w:spacing w:before="240"/>
        <w:jc w:val="right"/>
      </w:pPr>
      <w:r>
        <w:t xml:space="preserve">6. melléklet a 19/2014. (XI.06.) önkormányzati rendelethez </w:t>
      </w:r>
    </w:p>
    <w:p w14:paraId="752BA709" w14:textId="77777777" w:rsidR="00571F32" w:rsidRDefault="00571F32">
      <w:pPr>
        <w:pStyle w:val="Szvegtrzs"/>
        <w:spacing w:before="240" w:after="0" w:line="240" w:lineRule="auto"/>
        <w:jc w:val="both"/>
      </w:pPr>
    </w:p>
    <w:p w14:paraId="75E32083" w14:textId="77777777" w:rsidR="008C236A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Polgármesterre, jegyzőre és bizottságokra átruházott hatáskörök</w:t>
      </w:r>
    </w:p>
    <w:p w14:paraId="256328C5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Polgármesterre átruházott hatáskör</w:t>
      </w:r>
    </w:p>
    <w:p w14:paraId="681FC5B0" w14:textId="77777777" w:rsidR="008C236A" w:rsidRDefault="00000000">
      <w:pPr>
        <w:pStyle w:val="Szvegtrzs"/>
        <w:spacing w:before="220" w:after="0" w:line="240" w:lineRule="auto"/>
        <w:jc w:val="both"/>
      </w:pPr>
      <w:r>
        <w:t>1.1. A költségvetésben meglévő keret terhére, eltérő rendelkezés hiányában, az aszerinti, nettó 1 m Ft értéket el nem érő beszerzés megindítására, lefolytatására, a beszerzéssel kapcsolatos műszaki tartalom meghatározására, módosítására, a nyertes kiválasztására a polgármester jogosult. E beszerzésekkel kapcsolatos szerződések megkötésére, a módosítások aláírására és a teljesítés igazolására a polgármester jogosult.</w:t>
      </w:r>
    </w:p>
    <w:p w14:paraId="25EFCCA7" w14:textId="77777777" w:rsidR="008C236A" w:rsidRDefault="00000000">
      <w:pPr>
        <w:pStyle w:val="Szvegtrzs"/>
        <w:spacing w:before="220" w:after="0" w:line="240" w:lineRule="auto"/>
        <w:jc w:val="both"/>
      </w:pPr>
      <w:r>
        <w:t>1.2. A Gazdasági és Városrészek Fejlesztéséért Felelős Bizottság hatáskörébe tartozó közbeszerzési értékhatárt el nem érő beszerzések esetén a beszerzéssel kapcsolatos részletes műszaki tartalom meghatározására, módosítására, a beszerzés lefolytatására, a nyertes kiválasztására, a szerződések megkötésére, a módosítások aláírására és a teljesítés igazolására a polgármester jogosult.</w:t>
      </w:r>
    </w:p>
    <w:p w14:paraId="7B8AE2BA" w14:textId="77777777" w:rsidR="008C236A" w:rsidRDefault="00000000">
      <w:pPr>
        <w:pStyle w:val="Szvegtrzs"/>
        <w:spacing w:before="220" w:after="0" w:line="240" w:lineRule="auto"/>
        <w:jc w:val="both"/>
      </w:pPr>
      <w:r>
        <w:t>1.3. A teljes egészében, vagy részben Európai Uniós, vagy hazai forrásból származó támogatásból megvalósuló projektek támogatási szerződésének aláírására a polgármester jogosult. A projekt megvalósítása érdekében szükséges támogatási szerződés módosítások aláírására a polgármester jogosult a képviselő-testület által a projektre megállapított fedezet erejéig.</w:t>
      </w:r>
    </w:p>
    <w:p w14:paraId="1A290564" w14:textId="77777777" w:rsidR="008C236A" w:rsidRDefault="00000000">
      <w:pPr>
        <w:pStyle w:val="Szvegtrzs"/>
        <w:spacing w:before="220" w:after="0" w:line="240" w:lineRule="auto"/>
        <w:jc w:val="both"/>
      </w:pPr>
      <w:r>
        <w:t>1.4. Az önkormányzati támogatási szerződések aláírására a polgármester jogosult.</w:t>
      </w:r>
    </w:p>
    <w:p w14:paraId="32C07EB5" w14:textId="77777777" w:rsidR="008C236A" w:rsidRDefault="00000000">
      <w:pPr>
        <w:pStyle w:val="Szvegtrzs"/>
        <w:spacing w:before="220" w:after="0" w:line="240" w:lineRule="auto"/>
        <w:jc w:val="both"/>
      </w:pPr>
      <w:r>
        <w:t>1.5. A polgármester dönt a szociális temetés megállapításáról vagy elutasításáról, a temetőkről és a temetkezésről szóló 1999. évi XLIII. törvény alapján az önkormányzatot terhelő költségek kifizetéséről.</w:t>
      </w:r>
    </w:p>
    <w:p w14:paraId="1DC9B422" w14:textId="77777777" w:rsidR="008C236A" w:rsidRDefault="00000000">
      <w:pPr>
        <w:pStyle w:val="Szvegtrzs"/>
        <w:spacing w:before="220" w:after="0" w:line="240" w:lineRule="auto"/>
        <w:jc w:val="both"/>
      </w:pPr>
      <w:r>
        <w:t>1.6. A polgármester dönt a Kisváros című helyi újsággal kapcsolatos kérdésekben.</w:t>
      </w:r>
    </w:p>
    <w:p w14:paraId="5E102FAD" w14:textId="77777777" w:rsidR="008C236A" w:rsidRDefault="00000000">
      <w:pPr>
        <w:pStyle w:val="Szvegtrzs"/>
        <w:spacing w:before="220" w:after="0" w:line="240" w:lineRule="auto"/>
        <w:jc w:val="both"/>
      </w:pPr>
      <w:r>
        <w:t>1.7. A polgármester dönt az újszülött szigetszentmiklósi gyermekek részére babaköszöntő csomag beszerzéséről, a tárgyévi költségvetésben rendelkezésre álló fedezet erejéig.</w:t>
      </w:r>
    </w:p>
    <w:p w14:paraId="2E01E9F3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Jegyzőre átruházott hatáskör</w:t>
      </w:r>
    </w:p>
    <w:p w14:paraId="1A78CA8C" w14:textId="77777777" w:rsidR="008C236A" w:rsidRDefault="00000000">
      <w:pPr>
        <w:pStyle w:val="Szvegtrzs"/>
        <w:spacing w:before="220" w:after="0" w:line="240" w:lineRule="auto"/>
        <w:jc w:val="both"/>
      </w:pPr>
      <w:r>
        <w:t>2.1. A jegyző dönt a közúti közlekedésről szóló 1988. évi I. törvény</w:t>
      </w:r>
    </w:p>
    <w:p w14:paraId="26FF2A56" w14:textId="77777777" w:rsidR="008C236A" w:rsidRDefault="00000000">
      <w:pPr>
        <w:pStyle w:val="Szvegtrzs"/>
        <w:spacing w:before="220" w:after="0" w:line="240" w:lineRule="auto"/>
        <w:jc w:val="both"/>
      </w:pPr>
      <w:r>
        <w:t>2.1.1. 3. § (2) bekezdése szerinti tájékoztatás rendjéről,</w:t>
      </w:r>
    </w:p>
    <w:p w14:paraId="2607F80A" w14:textId="77777777" w:rsidR="008C236A" w:rsidRDefault="00000000">
      <w:pPr>
        <w:pStyle w:val="Szvegtrzs"/>
        <w:spacing w:before="220" w:after="0" w:line="240" w:lineRule="auto"/>
        <w:jc w:val="both"/>
      </w:pPr>
      <w:r>
        <w:t>2.1.2. 12. § (5) bekezdése szerinti reklámcélú tárgyak eltávolításáról,</w:t>
      </w:r>
    </w:p>
    <w:p w14:paraId="1AC36676" w14:textId="77777777" w:rsidR="008C236A" w:rsidRDefault="00000000">
      <w:pPr>
        <w:pStyle w:val="Szvegtrzs"/>
        <w:spacing w:before="220" w:after="0" w:line="240" w:lineRule="auto"/>
        <w:jc w:val="both"/>
      </w:pPr>
      <w:r>
        <w:t>2.1.3. 14. § (1) bekezdés a) pontja szerinti korlátozásról, elterelésről, és az (5) bekezdés szerinti korlátozásról,</w:t>
      </w:r>
    </w:p>
    <w:p w14:paraId="553E73A4" w14:textId="77777777" w:rsidR="008C236A" w:rsidRDefault="00000000">
      <w:pPr>
        <w:pStyle w:val="Szvegtrzs"/>
        <w:spacing w:before="220" w:after="0" w:line="240" w:lineRule="auto"/>
        <w:jc w:val="both"/>
      </w:pPr>
      <w:r>
        <w:t>2.1.4. 34. § (2) bekezdése szerinti forgalmi rend megváltoztatásáról a forgalmi körülményekre tekintettel, a (3) bekezdés szerinti nyilvántartás rendjéről, a (4) bekezdés szerinti figyelmeztetésről, korlátozásról, lezárásról, a (6) bekezdés szerinti értesítésről.</w:t>
      </w:r>
    </w:p>
    <w:p w14:paraId="57E72BF3" w14:textId="77777777" w:rsidR="008C236A" w:rsidRDefault="00000000">
      <w:pPr>
        <w:pStyle w:val="Szvegtrzs"/>
        <w:spacing w:before="220" w:after="0" w:line="240" w:lineRule="auto"/>
        <w:jc w:val="both"/>
      </w:pPr>
      <w:r>
        <w:t>2.1.5. 36. § (1) bekezdése szerinti hozzájárulásról, valamint a feltételek meghatározásáról,</w:t>
      </w:r>
    </w:p>
    <w:p w14:paraId="5A8DED28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2.1.6. 37. § (2) bekezdése szerinti kérelem benyújtása a közlekedési hatósághoz,</w:t>
      </w:r>
    </w:p>
    <w:p w14:paraId="11CFF63E" w14:textId="77777777" w:rsidR="008C236A" w:rsidRDefault="00000000">
      <w:pPr>
        <w:pStyle w:val="Szvegtrzs"/>
        <w:spacing w:before="220" w:after="0" w:line="240" w:lineRule="auto"/>
        <w:jc w:val="both"/>
      </w:pPr>
      <w:r>
        <w:t>2.1.7. 39. § (1) bekezdése szerinti hozzájárulásról,</w:t>
      </w:r>
    </w:p>
    <w:p w14:paraId="722672C6" w14:textId="77777777" w:rsidR="008C236A" w:rsidRDefault="00000000">
      <w:pPr>
        <w:pStyle w:val="Szvegtrzs"/>
        <w:spacing w:before="220" w:after="0" w:line="240" w:lineRule="auto"/>
        <w:jc w:val="both"/>
      </w:pPr>
      <w:r>
        <w:t>2.1.8. 41. § (2) bekezdése szerinti felszólításról, a közlekedési hatóság megkereséséről,</w:t>
      </w:r>
    </w:p>
    <w:p w14:paraId="480E165B" w14:textId="77777777" w:rsidR="008C236A" w:rsidRDefault="00000000">
      <w:pPr>
        <w:pStyle w:val="Szvegtrzs"/>
        <w:spacing w:before="220" w:after="0" w:line="240" w:lineRule="auto"/>
        <w:jc w:val="both"/>
      </w:pPr>
      <w:r>
        <w:t>2.1.9. 42. § (3) bekezdése szerinti hozzájárulásról,</w:t>
      </w:r>
    </w:p>
    <w:p w14:paraId="5F7C87C9" w14:textId="77777777" w:rsidR="008C236A" w:rsidRDefault="00000000">
      <w:pPr>
        <w:pStyle w:val="Szvegtrzs"/>
        <w:spacing w:before="220" w:after="0" w:line="240" w:lineRule="auto"/>
        <w:jc w:val="both"/>
      </w:pPr>
      <w:r>
        <w:t>2.1.10. 42/A. § (1) bekezdése szerinti hozzájárulásról,</w:t>
      </w:r>
    </w:p>
    <w:p w14:paraId="477204FB" w14:textId="77777777" w:rsidR="008C236A" w:rsidRDefault="00000000">
      <w:pPr>
        <w:pStyle w:val="Szvegtrzs"/>
        <w:spacing w:before="220" w:after="0" w:line="240" w:lineRule="auto"/>
        <w:jc w:val="both"/>
      </w:pPr>
      <w:r>
        <w:t>2.1.11. 43. § (1) bekezdése szerinti közúti jelzés, mozgatható hóvédmű elhelyezéséről és fenntartásáról.</w:t>
      </w:r>
    </w:p>
    <w:p w14:paraId="7C35FEA7" w14:textId="77777777" w:rsidR="008C236A" w:rsidRDefault="00000000">
      <w:pPr>
        <w:pStyle w:val="Szvegtrzs"/>
        <w:spacing w:before="220" w:after="0" w:line="240" w:lineRule="auto"/>
        <w:jc w:val="both"/>
      </w:pPr>
      <w:r>
        <w:t>2.2. A jegyző dönt az intézményvezetői (magasabb vezetői), vezető védőnői és védőnői pályázatok kiírásáról.</w:t>
      </w:r>
    </w:p>
    <w:p w14:paraId="3E7734F8" w14:textId="77777777" w:rsidR="008C236A" w:rsidRDefault="00000000">
      <w:pPr>
        <w:pStyle w:val="Szvegtrzs"/>
        <w:spacing w:before="220" w:after="0" w:line="240" w:lineRule="auto"/>
        <w:jc w:val="both"/>
      </w:pPr>
      <w:r>
        <w:t>2.3. A jegyző dönt az önkormányzati tulajdont érintő háziorvosi praxis telephely bejegyzésének engedélyezéséről.</w:t>
      </w:r>
    </w:p>
    <w:p w14:paraId="7E37E1EF" w14:textId="77777777" w:rsidR="008C236A" w:rsidRDefault="00000000">
      <w:pPr>
        <w:pStyle w:val="Szvegtrzs"/>
        <w:spacing w:before="220" w:after="0" w:line="240" w:lineRule="auto"/>
        <w:jc w:val="both"/>
      </w:pPr>
      <w:r>
        <w:t>2.4. A jegyző dönt az egészségügyi szolgáltatókkal kötött szerződések, megállapodások szükség szerinti, mérlegelési jogkört nem érintő, módosításának engedélyezése, jóváhagyása tárgyában.</w:t>
      </w:r>
    </w:p>
    <w:p w14:paraId="40E397D8" w14:textId="77777777" w:rsidR="008C236A" w:rsidRDefault="00000000">
      <w:pPr>
        <w:pStyle w:val="Szvegtrzs"/>
        <w:spacing w:before="220" w:after="0" w:line="240" w:lineRule="auto"/>
        <w:jc w:val="both"/>
      </w:pPr>
      <w:r>
        <w:t>2.5. A jegyző dönt az önkormányzat által nyújtott támogatások elszámolásának elfogadásáról, melyhez kikérheti a feladatkör szerint illetékes bizottság véleményét.</w:t>
      </w:r>
    </w:p>
    <w:p w14:paraId="7645036C" w14:textId="77777777" w:rsidR="008C236A" w:rsidRDefault="00000000">
      <w:pPr>
        <w:pStyle w:val="Szvegtrzs"/>
        <w:spacing w:before="220" w:after="0" w:line="240" w:lineRule="auto"/>
        <w:jc w:val="both"/>
      </w:pPr>
      <w:r>
        <w:t>2.6. A jegyző dönt az önkormányzati rendezvények, testvérvárosi programok beszámolóinak, elszámolásainak elfogadásáról, melyhez kikérheti a feladatkör szerint illetékes bizottság véleményét.</w:t>
      </w:r>
    </w:p>
    <w:p w14:paraId="50A12ACA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Gazdasági és Városrészek Fejlesztéséért Felelős Bizottságra átruházott hatáskör</w:t>
      </w:r>
    </w:p>
    <w:p w14:paraId="51F3583B" w14:textId="77777777" w:rsidR="008C236A" w:rsidRDefault="00000000">
      <w:pPr>
        <w:pStyle w:val="Szvegtrzs"/>
        <w:spacing w:before="220" w:after="0" w:line="240" w:lineRule="auto"/>
        <w:jc w:val="both"/>
      </w:pPr>
      <w:r>
        <w:t>3.1. Elfogadja a szigetszentmiklósi Polgárőrség, a Szigetszentmiklósi Rendőrkapitányság és a Szigetszentmiklósi Hivatásos Tűzoltóparancsnokság éves tevékenységéről szóló beszámolót.</w:t>
      </w:r>
    </w:p>
    <w:p w14:paraId="7F8CA8E5" w14:textId="77777777" w:rsidR="008C236A" w:rsidRDefault="00000000">
      <w:pPr>
        <w:pStyle w:val="Szvegtrzs"/>
        <w:spacing w:before="220" w:after="0" w:line="240" w:lineRule="auto"/>
        <w:jc w:val="both"/>
      </w:pPr>
      <w:r>
        <w:t>3.2. Dönthet a hatáskörébe tartozó, a költségvetésben meglévő keret terhére, az aszerinti, közbeszerzési értékhatárt el nem érő, szakterületéhez tartozó feladatokra vonatkozó beszerzés megindításáról.</w:t>
      </w:r>
    </w:p>
    <w:p w14:paraId="523854BF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Pénzügyi Bizottságra átruházott hatáskör</w:t>
      </w:r>
    </w:p>
    <w:p w14:paraId="56181175" w14:textId="77777777" w:rsidR="008C236A" w:rsidRDefault="00000000">
      <w:pPr>
        <w:pStyle w:val="Szvegtrzs"/>
        <w:spacing w:before="220" w:after="0" w:line="240" w:lineRule="auto"/>
        <w:jc w:val="both"/>
      </w:pPr>
      <w:r>
        <w:t>4.1. Dönt a helyi önkormányzatra vonatkozó belső ellenőrzési kézikönyv elfogadásáról,</w:t>
      </w:r>
    </w:p>
    <w:p w14:paraId="746288D2" w14:textId="77777777" w:rsidR="008C236A" w:rsidRDefault="00000000">
      <w:pPr>
        <w:pStyle w:val="Szvegtrzs"/>
        <w:spacing w:before="220" w:after="0" w:line="240" w:lineRule="auto"/>
        <w:jc w:val="both"/>
      </w:pPr>
      <w:r>
        <w:t>4.2. Dönt a KIMIR és EGOMIR éves beszámolójának elfogadásáról.</w:t>
      </w:r>
    </w:p>
    <w:p w14:paraId="0327DFE5" w14:textId="77777777" w:rsidR="008C236A" w:rsidRDefault="00000000">
      <w:pPr>
        <w:pStyle w:val="Szvegtrzs"/>
        <w:spacing w:before="220" w:after="0" w:line="240" w:lineRule="auto"/>
        <w:jc w:val="both"/>
      </w:pPr>
      <w:r>
        <w:t>4.3. Dönt a tárgyévi költségvetésben rendelkezésre álló képviselői keretek felhasználásáról, az alapítványi támogatások kivételével.</w:t>
      </w:r>
    </w:p>
    <w:p w14:paraId="2BC5148E" w14:textId="77777777" w:rsidR="008C236A" w:rsidRDefault="00000000">
      <w:pPr>
        <w:pStyle w:val="Szvegtrzs"/>
        <w:spacing w:before="220" w:after="0" w:line="240" w:lineRule="auto"/>
        <w:jc w:val="both"/>
      </w:pPr>
      <w:r>
        <w:t>4.4. Jóváhagyja a polgármester éves szabadság ütemezését.</w:t>
      </w:r>
    </w:p>
    <w:p w14:paraId="42B2668D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Szociális és Egészségügyi Bizottságra átruházott hatáskör</w:t>
      </w:r>
    </w:p>
    <w:p w14:paraId="51150D55" w14:textId="77777777" w:rsidR="008C236A" w:rsidRDefault="00000000">
      <w:pPr>
        <w:pStyle w:val="Szvegtrzs"/>
        <w:spacing w:before="220" w:after="0" w:line="240" w:lineRule="auto"/>
        <w:jc w:val="both"/>
      </w:pPr>
      <w:r>
        <w:t>5.1. A Szociális és Egészségügyi Bizottság dönt</w:t>
      </w:r>
    </w:p>
    <w:p w14:paraId="2FAD551D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5.1.1. a </w:t>
      </w:r>
      <w:proofErr w:type="spellStart"/>
      <w:r>
        <w:t>Bursa</w:t>
      </w:r>
      <w:proofErr w:type="spellEnd"/>
      <w:r>
        <w:t xml:space="preserve"> Hungarica felsőoktatási önkormányzati ösztöndíj pályázati fordulójához való csatlakozásról, a beérkező pályázatok elbírálásáról,</w:t>
      </w:r>
    </w:p>
    <w:p w14:paraId="27A70E35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5.1.2. a Szigetszentmiklós Egészséges Városért Közalapítvány által a szigetszentmiklósi rászoruló nyugdíjas lakosok részére nyújtott rekreációs üdülés megszervezéséhez és lebonyolításához szükséges kérdésekben. E minőségében javaslattételi jogkörrel rendelkezik a Közalapítvány felé.</w:t>
      </w:r>
    </w:p>
    <w:p w14:paraId="4ED8C478" w14:textId="77777777" w:rsidR="008C236A" w:rsidRDefault="00000000">
      <w:pPr>
        <w:pStyle w:val="Szvegtrzs"/>
        <w:spacing w:before="220" w:after="0" w:line="240" w:lineRule="auto"/>
        <w:jc w:val="both"/>
      </w:pPr>
      <w:r>
        <w:t>5.1.3. az egészségügyi alapellátásban praktizáló háziorvosok, házi gyermekorvosok és fogorvosok helyettesítésre, tartós helyettesítésre vonatkozó egyedi kérelmeinek elbírálásáról,</w:t>
      </w:r>
    </w:p>
    <w:p w14:paraId="6CF618CA" w14:textId="77777777" w:rsidR="008C236A" w:rsidRDefault="00000000">
      <w:pPr>
        <w:pStyle w:val="Szvegtrzs"/>
        <w:spacing w:before="220" w:after="0" w:line="240" w:lineRule="auto"/>
        <w:jc w:val="both"/>
      </w:pPr>
      <w:r>
        <w:t>5.1.4. a háziorvosi, gyermek háziorvosi és fogorvosi körzetek alap- és kiegészítő ellátásának biztosításáról, feladat-ellátási szerződés megkötéséről, az ellátás helyszínének kijelöléséről,</w:t>
      </w:r>
    </w:p>
    <w:p w14:paraId="3821FE7C" w14:textId="77777777" w:rsidR="008C236A" w:rsidRDefault="00000000">
      <w:pPr>
        <w:pStyle w:val="Szvegtrzs"/>
        <w:spacing w:before="220" w:after="0" w:line="240" w:lineRule="auto"/>
        <w:jc w:val="both"/>
      </w:pPr>
      <w:r>
        <w:t>5.1.5. a területi alapellátás keretében biztosított orvosi ügyeleti és nappali sürgősségi ellátás biztosításáról,</w:t>
      </w:r>
    </w:p>
    <w:p w14:paraId="0B2CB3B1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5.1.6. a költségvetésben meglévő keret terhére a </w:t>
      </w:r>
      <w:proofErr w:type="spellStart"/>
      <w:r>
        <w:t>szünidei</w:t>
      </w:r>
      <w:proofErr w:type="spellEnd"/>
      <w:r>
        <w:t xml:space="preserve"> nyári gyermekétkeztetés biztosításáról,</w:t>
      </w:r>
    </w:p>
    <w:p w14:paraId="4CF63C35" w14:textId="77777777" w:rsidR="008C236A" w:rsidRDefault="00000000">
      <w:pPr>
        <w:pStyle w:val="Szvegtrzs"/>
        <w:spacing w:before="220" w:after="0" w:line="240" w:lineRule="auto"/>
        <w:jc w:val="both"/>
      </w:pPr>
      <w:r>
        <w:t>5.1.7. a feladatköréhez tartozó közalapítványok éves beszámolójának elfogadásáról.</w:t>
      </w:r>
    </w:p>
    <w:p w14:paraId="1D708BDB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5.2. A Szociális és Egészségügyi Bizottság gyakorolja az önkormányzat egészségügyi és szociális, továbbá a gyermekvédelmi és gyermekjóléti intézményeire vonatkozó fenntartói jogköréből eredő jogosultságokat, kivételt képeznek ez alól a </w:t>
      </w:r>
      <w:proofErr w:type="spellStart"/>
      <w:r>
        <w:t>Mötv</w:t>
      </w:r>
      <w:proofErr w:type="spellEnd"/>
      <w:r>
        <w:t>. 42. § 7. pontja alapján meghozott döntések, valamint az intézmények alapító okiratainak módosítása, a létszámigények elbírálása.</w:t>
      </w:r>
    </w:p>
    <w:p w14:paraId="01B218CB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5.3. A Szociális és Egészségügyi Bizottság hagyja jóvá, illetve fogadja el </w:t>
      </w:r>
    </w:p>
    <w:p w14:paraId="286DDB1F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5.3.1. az </w:t>
      </w:r>
      <w:proofErr w:type="spellStart"/>
      <w:r>
        <w:t>Mötv</w:t>
      </w:r>
      <w:proofErr w:type="spellEnd"/>
      <w:r>
        <w:t>. 42. § 7. pontjában foglaltak figyelembevételével az egészségügyi és szociális, továbbá a gyermekvédelmi és gyermekjóléti intézmények</w:t>
      </w:r>
    </w:p>
    <w:p w14:paraId="197BF0A9" w14:textId="77777777" w:rsidR="008C236A" w:rsidRDefault="00000000">
      <w:pPr>
        <w:pStyle w:val="Szvegtrzs"/>
        <w:spacing w:before="220" w:after="0" w:line="240" w:lineRule="auto"/>
        <w:jc w:val="both"/>
      </w:pPr>
      <w:r>
        <w:t>5.3.1.1. szervezeti és működési szabályzatát,</w:t>
      </w:r>
    </w:p>
    <w:p w14:paraId="42CC36F2" w14:textId="77777777" w:rsidR="008C236A" w:rsidRDefault="00000000">
      <w:pPr>
        <w:pStyle w:val="Szvegtrzs"/>
        <w:spacing w:before="220" w:after="0" w:line="240" w:lineRule="auto"/>
        <w:jc w:val="both"/>
      </w:pPr>
      <w:r>
        <w:t>5.3.1.2. házirendjét,</w:t>
      </w:r>
    </w:p>
    <w:p w14:paraId="2F64BA8E" w14:textId="77777777" w:rsidR="008C236A" w:rsidRDefault="00000000">
      <w:pPr>
        <w:pStyle w:val="Szvegtrzs"/>
        <w:spacing w:before="220" w:after="0" w:line="240" w:lineRule="auto"/>
        <w:jc w:val="both"/>
      </w:pPr>
      <w:r>
        <w:t>5.3.1.3. szakmai programját,</w:t>
      </w:r>
    </w:p>
    <w:p w14:paraId="4655AEDB" w14:textId="77777777" w:rsidR="008C236A" w:rsidRDefault="00000000">
      <w:pPr>
        <w:pStyle w:val="Szvegtrzs"/>
        <w:spacing w:before="220" w:after="0" w:line="240" w:lineRule="auto"/>
        <w:jc w:val="both"/>
      </w:pPr>
      <w:r>
        <w:t>5.3.2. az egészségügyi és szociális önkormányzati intézmények, szervezetek, az önkormányzattal szerződéses jogviszonyban álló gazdasági társaságok tárgyévet megelőző évi tevékenységéről szóló tájékoztatóját, beszámolóját,</w:t>
      </w:r>
    </w:p>
    <w:p w14:paraId="6021D628" w14:textId="77777777" w:rsidR="008C236A" w:rsidRDefault="00000000">
      <w:pPr>
        <w:pStyle w:val="Szvegtrzs"/>
        <w:spacing w:before="220" w:after="0" w:line="240" w:lineRule="auto"/>
        <w:jc w:val="both"/>
      </w:pPr>
      <w:r>
        <w:t>5.3.3. a feladatkörébe tartozó, a képviselő-testület által megkötött társulási megállapodások és ellátási szerződések teljesítéséről készült beszámolót, elszámolást,</w:t>
      </w:r>
    </w:p>
    <w:p w14:paraId="0D21AB21" w14:textId="77777777" w:rsidR="008C236A" w:rsidRDefault="00000000">
      <w:pPr>
        <w:pStyle w:val="Szvegtrzs"/>
        <w:spacing w:before="220" w:after="0" w:line="240" w:lineRule="auto"/>
        <w:jc w:val="both"/>
      </w:pPr>
      <w:r>
        <w:t>5.3.4. a térítésköteles háziorvosi szabályzatot.</w:t>
      </w:r>
    </w:p>
    <w:p w14:paraId="5FAEC85C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Társadalmi Kapcsolatok Bizottságára átruházott hatáskör</w:t>
      </w:r>
    </w:p>
    <w:p w14:paraId="4F49542D" w14:textId="77777777" w:rsidR="008C236A" w:rsidRDefault="00000000">
      <w:pPr>
        <w:pStyle w:val="Szvegtrzs"/>
        <w:spacing w:before="220" w:after="0" w:line="240" w:lineRule="auto"/>
        <w:jc w:val="both"/>
      </w:pPr>
      <w:r>
        <w:t>6.1. Dönt</w:t>
      </w:r>
    </w:p>
    <w:p w14:paraId="4B2F2B9F" w14:textId="77777777" w:rsidR="008C236A" w:rsidRDefault="00000000">
      <w:pPr>
        <w:pStyle w:val="Szvegtrzs"/>
        <w:spacing w:before="220" w:after="0" w:line="240" w:lineRule="auto"/>
        <w:jc w:val="both"/>
      </w:pPr>
      <w:r>
        <w:t>6.1.1. az óvodai beiratkozás időpontjának meghatározásáról,</w:t>
      </w:r>
    </w:p>
    <w:p w14:paraId="6BA95477" w14:textId="77777777" w:rsidR="008C236A" w:rsidRDefault="00000000">
      <w:pPr>
        <w:pStyle w:val="Szvegtrzs"/>
        <w:spacing w:before="220" w:after="0" w:line="240" w:lineRule="auto"/>
        <w:jc w:val="both"/>
      </w:pPr>
      <w:r>
        <w:t>6.1.2. az óvodai felvételi körzethatárok meghatározásáról,</w:t>
      </w:r>
    </w:p>
    <w:p w14:paraId="5A1A5409" w14:textId="77777777" w:rsidR="008C236A" w:rsidRDefault="00000000">
      <w:pPr>
        <w:pStyle w:val="Szvegtrzs"/>
        <w:spacing w:before="220" w:after="0" w:line="240" w:lineRule="auto"/>
        <w:jc w:val="both"/>
      </w:pPr>
      <w:r>
        <w:t>6.1.3. a helyi médiaszolgáltatókkal kötött szerződés felülvizsgálatáról, szükség esetén annak módosításáról, amennyiben az költségvetési keretet nem érint,</w:t>
      </w:r>
    </w:p>
    <w:p w14:paraId="3F16D262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>6.1.4. a közművelődési szervezetek, az önkormányzattal szerződéses jogviszonyban álló gazdasági társaságok tárgyévet megelőző évi tevékenységéről szóló tájékoztatók, beszámolók elfogadásáról.</w:t>
      </w:r>
    </w:p>
    <w:p w14:paraId="6991CFC4" w14:textId="77777777" w:rsidR="008C236A" w:rsidRDefault="00000000">
      <w:pPr>
        <w:pStyle w:val="Szvegtrzs"/>
        <w:spacing w:before="220" w:after="0" w:line="240" w:lineRule="auto"/>
        <w:jc w:val="both"/>
      </w:pPr>
      <w:r>
        <w:t>6.2. Véleményezi</w:t>
      </w:r>
    </w:p>
    <w:p w14:paraId="19DC8E10" w14:textId="77777777" w:rsidR="008C236A" w:rsidRDefault="00000000">
      <w:pPr>
        <w:pStyle w:val="Szvegtrzs"/>
        <w:spacing w:before="220" w:after="0" w:line="240" w:lineRule="auto"/>
        <w:jc w:val="both"/>
      </w:pPr>
      <w:r>
        <w:t>6.2.1. a Tankerületi Központ kérésére a magasabb vezetői pályázatokat,</w:t>
      </w:r>
    </w:p>
    <w:p w14:paraId="3D42B8F4" w14:textId="77777777" w:rsidR="008C236A" w:rsidRDefault="00000000">
      <w:pPr>
        <w:pStyle w:val="Szvegtrzs"/>
        <w:spacing w:before="220" w:after="0" w:line="240" w:lineRule="auto"/>
        <w:jc w:val="both"/>
      </w:pPr>
      <w:r>
        <w:t>6.2.2. az iskolai körzethatárokat.</w:t>
      </w:r>
    </w:p>
    <w:p w14:paraId="43BE4ADF" w14:textId="77777777" w:rsidR="008C236A" w:rsidRDefault="00000000">
      <w:pPr>
        <w:pStyle w:val="Szvegtrzs"/>
        <w:spacing w:before="220" w:after="0" w:line="240" w:lineRule="auto"/>
        <w:jc w:val="both"/>
      </w:pPr>
      <w:r>
        <w:t>6.3. Jóváhagyja, illetve elfogadja</w:t>
      </w:r>
    </w:p>
    <w:p w14:paraId="764B2BDE" w14:textId="77777777" w:rsidR="008C236A" w:rsidRDefault="00000000">
      <w:pPr>
        <w:pStyle w:val="Szvegtrzs"/>
        <w:spacing w:before="220" w:after="0" w:line="240" w:lineRule="auto"/>
        <w:jc w:val="both"/>
      </w:pPr>
      <w:r>
        <w:t>6.3.1. az óvodák nevelési évről szóló beszámolóját,</w:t>
      </w:r>
    </w:p>
    <w:p w14:paraId="3CDEE234" w14:textId="77777777" w:rsidR="008C236A" w:rsidRDefault="00000000">
      <w:pPr>
        <w:pStyle w:val="Szvegtrzs"/>
        <w:spacing w:before="220" w:after="0" w:line="240" w:lineRule="auto"/>
        <w:jc w:val="both"/>
      </w:pPr>
      <w:r>
        <w:t>6.3.2. az óvodai nevelési év indításáról szóló tájékoztatót,</w:t>
      </w:r>
    </w:p>
    <w:p w14:paraId="4D98B6C9" w14:textId="77777777" w:rsidR="008C236A" w:rsidRDefault="00000000">
      <w:pPr>
        <w:pStyle w:val="Szvegtrzs"/>
        <w:spacing w:before="220" w:after="0" w:line="240" w:lineRule="auto"/>
        <w:jc w:val="both"/>
      </w:pPr>
      <w:r>
        <w:t>6.3.3. az óvodai felvételekről szóló tájékoztatót,</w:t>
      </w:r>
    </w:p>
    <w:p w14:paraId="76A92B50" w14:textId="77777777" w:rsidR="008C236A" w:rsidRDefault="00000000">
      <w:pPr>
        <w:pStyle w:val="Szvegtrzs"/>
        <w:spacing w:before="220" w:after="0" w:line="240" w:lineRule="auto"/>
        <w:jc w:val="both"/>
      </w:pPr>
      <w:r>
        <w:t>6.3.4. az iskolákban létrejött intézményi tanácsok tárgyévi beszámolóját,</w:t>
      </w:r>
    </w:p>
    <w:p w14:paraId="52EF8449" w14:textId="77777777" w:rsidR="008C236A" w:rsidRDefault="00000000">
      <w:pPr>
        <w:pStyle w:val="Szvegtrzs"/>
        <w:spacing w:before="220" w:after="0" w:line="240" w:lineRule="auto"/>
        <w:jc w:val="both"/>
      </w:pPr>
      <w:r>
        <w:t>6.3.5. a közművelődési intézmények szervezeti és működési szabályzatát, házirendjét, szakmai programját,</w:t>
      </w:r>
    </w:p>
    <w:p w14:paraId="49B2D7D5" w14:textId="77777777" w:rsidR="008C236A" w:rsidRDefault="00000000">
      <w:pPr>
        <w:pStyle w:val="Szvegtrzs"/>
        <w:spacing w:before="220" w:after="0" w:line="240" w:lineRule="auto"/>
        <w:jc w:val="both"/>
      </w:pPr>
      <w:r>
        <w:t>6.3.6. a feladatköréhez tartozó feladat-ellátási szerződések teljesítéséről szóló beszámolót.</w:t>
      </w:r>
    </w:p>
    <w:p w14:paraId="6D0EF51F" w14:textId="77777777" w:rsidR="008C236A" w:rsidRDefault="00000000">
      <w:pPr>
        <w:pStyle w:val="Szvegtrzs"/>
        <w:spacing w:before="220" w:after="0" w:line="240" w:lineRule="auto"/>
        <w:jc w:val="both"/>
      </w:pPr>
      <w:r>
        <w:t>6.4. A tárgyévi költségvetésben rendelkezésre álló fedezet erejéig dönt</w:t>
      </w:r>
    </w:p>
    <w:p w14:paraId="71DE91EE" w14:textId="77777777" w:rsidR="008C236A" w:rsidRDefault="00000000">
      <w:pPr>
        <w:pStyle w:val="Szvegtrzs"/>
        <w:spacing w:before="220" w:after="0" w:line="240" w:lineRule="auto"/>
        <w:jc w:val="both"/>
      </w:pPr>
      <w:r>
        <w:t>6.4.1. a kiemelkedő tanulmányi eredményt elérő és szociálisan rászoruló tanulók tanévi támogatási pályázatának kiírásáról és elbírálja a beérkező pályázatokat,</w:t>
      </w:r>
    </w:p>
    <w:p w14:paraId="0291586B" w14:textId="77777777" w:rsidR="008C236A" w:rsidRDefault="00000000">
      <w:pPr>
        <w:pStyle w:val="Szvegtrzs"/>
        <w:spacing w:before="220" w:after="0" w:line="240" w:lineRule="auto"/>
        <w:jc w:val="both"/>
      </w:pPr>
      <w:r>
        <w:t>6.4.2. a szigetszentmiklósi 2. osztályos általános iskolás tanulók úszásoktatásáról és szállításáról,</w:t>
      </w:r>
    </w:p>
    <w:p w14:paraId="1CF9A537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6.4.3. a társadalmi- és sport szervezetek számára szóló pályázatok kiírásáról – a környezetvédelmi tárgykör kivételével -, a pályázat feltételrendszeréről, valamint az alapítványok kivételével a beérkezett pályázatok elbírálásáról. Dönt a támogatások elszámolási </w:t>
      </w:r>
      <w:proofErr w:type="spellStart"/>
      <w:r>
        <w:t>határidejének</w:t>
      </w:r>
      <w:proofErr w:type="spellEnd"/>
      <w:r>
        <w:t xml:space="preserve"> hosszabbításáról, eltérő célú felhasználásának engedélyezéséről,</w:t>
      </w:r>
    </w:p>
    <w:p w14:paraId="3043E622" w14:textId="77777777" w:rsidR="008C236A" w:rsidRDefault="00000000">
      <w:pPr>
        <w:pStyle w:val="Szvegtrzs"/>
        <w:spacing w:before="220" w:after="0" w:line="240" w:lineRule="auto"/>
        <w:jc w:val="both"/>
      </w:pPr>
      <w:r>
        <w:t>6.4.4. pénzügyi ütemezés teljesítését is tartalmazó bérleti és szolgáltatási szerződés megkötéséről a város köznevelési intézményei részére filmvetítések, rendezvény helyszín vonatkozásában.</w:t>
      </w:r>
    </w:p>
    <w:p w14:paraId="37E064D8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6.5. Gyakorolja az önkormányzat köznevelési és közművelődési intézményeire vonatkozó fenntartói vagy működtetői jogköréből eredő jogosultságokat, kivételt képeznek ez alól a </w:t>
      </w:r>
      <w:proofErr w:type="spellStart"/>
      <w:r>
        <w:t>Mötv</w:t>
      </w:r>
      <w:proofErr w:type="spellEnd"/>
      <w:r>
        <w:t>. 42. § 7. pontja alapján meghozott döntések, valamint az intézmények alapító okiratainak módosítása, létszámigények elbírálása.</w:t>
      </w:r>
    </w:p>
    <w:p w14:paraId="368978AD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</w:rPr>
        <w:t>Tulajdonosi és Környezetvédelmi Bizottság</w:t>
      </w:r>
    </w:p>
    <w:p w14:paraId="52E76641" w14:textId="77777777" w:rsidR="008C236A" w:rsidRDefault="00000000">
      <w:pPr>
        <w:pStyle w:val="Szvegtrzs"/>
        <w:spacing w:before="220" w:after="0" w:line="240" w:lineRule="auto"/>
        <w:jc w:val="both"/>
      </w:pPr>
      <w:r>
        <w:t xml:space="preserve">7.1. Kiírja a pályázatot a „Környezetvédelmi Alap” keretre, valamint az alapítványok kivételével elbírálja a beérkező pályázatokat. Dönt a támogatások elszámolási </w:t>
      </w:r>
      <w:proofErr w:type="spellStart"/>
      <w:r>
        <w:t>határidejének</w:t>
      </w:r>
      <w:proofErr w:type="spellEnd"/>
      <w:r>
        <w:t xml:space="preserve"> hosszabbításáról, eltérő célú felhasználásának engedélyezéséről.</w:t>
      </w:r>
    </w:p>
    <w:p w14:paraId="124AAA8D" w14:textId="13AEA206" w:rsidR="008C236A" w:rsidRDefault="00000000">
      <w:pPr>
        <w:pStyle w:val="Szvegtrzs"/>
        <w:spacing w:before="220" w:after="0" w:line="240" w:lineRule="auto"/>
        <w:jc w:val="both"/>
      </w:pPr>
      <w:r>
        <w:t>7.2. Dönt a feladatköréhez tartozó közalapítványok éves beszámolójának elfogadásáról.</w:t>
      </w:r>
    </w:p>
    <w:p w14:paraId="2D8A8A36" w14:textId="36E4FEC7" w:rsidR="000712D8" w:rsidRDefault="000712D8">
      <w:pPr>
        <w:pStyle w:val="Szvegtrzs"/>
        <w:spacing w:before="220" w:after="0" w:line="240" w:lineRule="auto"/>
        <w:jc w:val="both"/>
      </w:pPr>
    </w:p>
    <w:p w14:paraId="0A0EE4E0" w14:textId="77777777" w:rsidR="000712D8" w:rsidRDefault="000712D8">
      <w:pPr>
        <w:pStyle w:val="Szvegtrzs"/>
        <w:spacing w:before="220" w:after="0" w:line="240" w:lineRule="auto"/>
        <w:jc w:val="both"/>
      </w:pPr>
    </w:p>
    <w:p w14:paraId="557D9C04" w14:textId="77777777" w:rsidR="008C236A" w:rsidRDefault="00000000">
      <w:pPr>
        <w:pStyle w:val="Szvegtrzs"/>
        <w:spacing w:before="220" w:after="0" w:line="240" w:lineRule="auto"/>
        <w:jc w:val="both"/>
      </w:pPr>
      <w:r>
        <w:lastRenderedPageBreak/>
        <w:t xml:space="preserve">8. </w:t>
      </w:r>
      <w:r>
        <w:rPr>
          <w:b/>
          <w:bCs/>
        </w:rPr>
        <w:t>Közbeszerzési Bizottságára átruházott hatáskör</w:t>
      </w:r>
    </w:p>
    <w:p w14:paraId="31C664A8" w14:textId="19A190C3" w:rsidR="008C236A" w:rsidRDefault="00000000" w:rsidP="00093A98">
      <w:pPr>
        <w:pStyle w:val="Szvegtrzs"/>
        <w:spacing w:before="220" w:after="240" w:line="240" w:lineRule="auto"/>
        <w:jc w:val="both"/>
      </w:pPr>
      <w:r>
        <w:t>A Közbeszerzési Bizottság a mindenkor hatályos Közbeszerzési Szabályzatban meghatározott esetekben és módon – átruházott hatáskörben – gyakorolja a helyi önkormányzatot, mint ajánlatkérőt megillető jogokat és teljesíti annak kötelezettségeit.”</w:t>
      </w:r>
    </w:p>
    <w:sectPr w:rsidR="008C236A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1073" w14:textId="77777777" w:rsidR="002B244A" w:rsidRDefault="002B244A">
      <w:r>
        <w:separator/>
      </w:r>
    </w:p>
  </w:endnote>
  <w:endnote w:type="continuationSeparator" w:id="0">
    <w:p w14:paraId="69CA14B9" w14:textId="77777777" w:rsidR="002B244A" w:rsidRDefault="002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EE01" w14:textId="77777777" w:rsidR="008C236A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BF1B" w14:textId="77777777" w:rsidR="002B244A" w:rsidRDefault="002B244A">
      <w:r>
        <w:separator/>
      </w:r>
    </w:p>
  </w:footnote>
  <w:footnote w:type="continuationSeparator" w:id="0">
    <w:p w14:paraId="5C3F4B08" w14:textId="77777777" w:rsidR="002B244A" w:rsidRDefault="002B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091"/>
    <w:multiLevelType w:val="multilevel"/>
    <w:tmpl w:val="3928268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31045B"/>
    <w:multiLevelType w:val="multilevel"/>
    <w:tmpl w:val="AD7AB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8241044">
    <w:abstractNumId w:val="0"/>
  </w:num>
  <w:num w:numId="2" w16cid:durableId="188778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6A"/>
    <w:rsid w:val="000712D8"/>
    <w:rsid w:val="00093A98"/>
    <w:rsid w:val="00286653"/>
    <w:rsid w:val="002B244A"/>
    <w:rsid w:val="00464AF0"/>
    <w:rsid w:val="00571F32"/>
    <w:rsid w:val="008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7A7"/>
  <w15:docId w15:val="{5BE0ADDD-B1AF-41F4-AAF9-3400D77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64AF0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64AF0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464AF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D:\home\r_adatok\CIMEREK\SZSZMIKLC.B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6C4A-74A6-4662-80D1-CA30ED4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2537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6</cp:revision>
  <dcterms:created xsi:type="dcterms:W3CDTF">2017-08-15T13:24:00Z</dcterms:created>
  <dcterms:modified xsi:type="dcterms:W3CDTF">2023-01-25T13:58:00Z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